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F6C7BF" w14:textId="0A8C2D58" w:rsidR="00110228" w:rsidRDefault="00485DEC" w:rsidP="00485DEC">
      <w:pPr>
        <w:pStyle w:val="NoSpacing"/>
        <w:jc w:val="center"/>
        <w:rPr>
          <w:rFonts w:ascii="Times New Roman" w:hAnsi="Times New Roman" w:cs="Times New Roman"/>
          <w:sz w:val="24"/>
          <w:szCs w:val="24"/>
        </w:rPr>
      </w:pPr>
      <w:r>
        <w:rPr>
          <w:rFonts w:ascii="Times New Roman" w:hAnsi="Times New Roman" w:cs="Times New Roman"/>
          <w:sz w:val="24"/>
          <w:szCs w:val="24"/>
        </w:rPr>
        <w:t>STATE OF NEW YORK</w:t>
      </w:r>
    </w:p>
    <w:p w14:paraId="26A76EBF" w14:textId="1621574E" w:rsidR="00485DEC" w:rsidRDefault="00485DEC" w:rsidP="00485DEC">
      <w:pPr>
        <w:pStyle w:val="NoSpacing"/>
        <w:jc w:val="center"/>
        <w:rPr>
          <w:rFonts w:ascii="Times New Roman" w:hAnsi="Times New Roman" w:cs="Times New Roman"/>
          <w:sz w:val="24"/>
          <w:szCs w:val="24"/>
        </w:rPr>
      </w:pPr>
      <w:r>
        <w:rPr>
          <w:rFonts w:ascii="Times New Roman" w:hAnsi="Times New Roman" w:cs="Times New Roman"/>
          <w:sz w:val="24"/>
          <w:szCs w:val="24"/>
        </w:rPr>
        <w:t>COUNTY OF SARATOGA</w:t>
      </w:r>
    </w:p>
    <w:p w14:paraId="7886DEB4" w14:textId="57E1A824" w:rsidR="00485DEC" w:rsidRDefault="00485DEC" w:rsidP="00485DEC">
      <w:pPr>
        <w:pStyle w:val="NoSpacing"/>
        <w:jc w:val="center"/>
        <w:rPr>
          <w:rFonts w:ascii="Times New Roman" w:hAnsi="Times New Roman" w:cs="Times New Roman"/>
          <w:sz w:val="24"/>
          <w:szCs w:val="24"/>
        </w:rPr>
      </w:pPr>
      <w:r>
        <w:rPr>
          <w:rFonts w:ascii="Times New Roman" w:hAnsi="Times New Roman" w:cs="Times New Roman"/>
          <w:sz w:val="24"/>
          <w:szCs w:val="24"/>
        </w:rPr>
        <w:t>TOWN OF CLIFTON PARK</w:t>
      </w:r>
    </w:p>
    <w:p w14:paraId="1ED88AD5" w14:textId="77777777" w:rsidR="00485DEC" w:rsidRDefault="00485DEC" w:rsidP="00485DEC">
      <w:pPr>
        <w:pStyle w:val="NoSpacing"/>
        <w:jc w:val="center"/>
        <w:rPr>
          <w:rFonts w:ascii="Times New Roman" w:hAnsi="Times New Roman" w:cs="Times New Roman"/>
          <w:sz w:val="24"/>
          <w:szCs w:val="24"/>
        </w:rPr>
      </w:pPr>
    </w:p>
    <w:p w14:paraId="1AB76ED3" w14:textId="3F1A9468" w:rsidR="00485DEC" w:rsidRDefault="00485DEC" w:rsidP="00485DEC">
      <w:pPr>
        <w:pStyle w:val="NoSpacing"/>
        <w:jc w:val="center"/>
        <w:rPr>
          <w:rFonts w:ascii="Times New Roman" w:hAnsi="Times New Roman" w:cs="Times New Roman"/>
          <w:sz w:val="24"/>
          <w:szCs w:val="24"/>
        </w:rPr>
      </w:pPr>
      <w:r>
        <w:rPr>
          <w:rFonts w:ascii="Times New Roman" w:hAnsi="Times New Roman" w:cs="Times New Roman"/>
          <w:sz w:val="24"/>
          <w:szCs w:val="24"/>
        </w:rPr>
        <w:t>NOTICE OF PUBLIC HEARING REGARDING PROPOSED</w:t>
      </w:r>
      <w:r w:rsidR="00491409">
        <w:rPr>
          <w:rFonts w:ascii="Times New Roman" w:hAnsi="Times New Roman" w:cs="Times New Roman"/>
          <w:sz w:val="24"/>
          <w:szCs w:val="24"/>
        </w:rPr>
        <w:t xml:space="preserve"> REGULATIONS FOR AGGRESSIVE PANHANDLING AND PANHANDLING ALONG ROADWAYS.</w:t>
      </w:r>
    </w:p>
    <w:p w14:paraId="25E8814B" w14:textId="77777777" w:rsidR="00485DEC" w:rsidRDefault="00485DEC" w:rsidP="00485DEC">
      <w:pPr>
        <w:pStyle w:val="NoSpacing"/>
        <w:jc w:val="center"/>
        <w:rPr>
          <w:rFonts w:ascii="Times New Roman" w:hAnsi="Times New Roman" w:cs="Times New Roman"/>
          <w:sz w:val="24"/>
          <w:szCs w:val="24"/>
        </w:rPr>
      </w:pPr>
    </w:p>
    <w:p w14:paraId="2C72AACB" w14:textId="4D445081" w:rsidR="00485DEC" w:rsidRDefault="00485DEC" w:rsidP="00485DEC">
      <w:pPr>
        <w:pStyle w:val="NoSpacing"/>
        <w:jc w:val="both"/>
        <w:rPr>
          <w:rFonts w:ascii="Times New Roman" w:hAnsi="Times New Roman" w:cs="Times New Roman"/>
          <w:sz w:val="24"/>
          <w:szCs w:val="24"/>
        </w:rPr>
      </w:pPr>
      <w:r>
        <w:rPr>
          <w:rFonts w:ascii="Times New Roman" w:hAnsi="Times New Roman" w:cs="Times New Roman"/>
          <w:sz w:val="24"/>
          <w:szCs w:val="24"/>
        </w:rPr>
        <w:t xml:space="preserve">Please take notice that the Town Board of the Town of Clifton Park will conduct a public hearing on </w:t>
      </w:r>
      <w:r w:rsidR="00491409">
        <w:rPr>
          <w:rFonts w:ascii="Times New Roman" w:hAnsi="Times New Roman" w:cs="Times New Roman"/>
          <w:sz w:val="24"/>
          <w:szCs w:val="24"/>
        </w:rPr>
        <w:t>October 21</w:t>
      </w:r>
      <w:r>
        <w:rPr>
          <w:rFonts w:ascii="Times New Roman" w:hAnsi="Times New Roman" w:cs="Times New Roman"/>
          <w:sz w:val="24"/>
          <w:szCs w:val="24"/>
        </w:rPr>
        <w:t>, 2024, at 7:05</w:t>
      </w:r>
      <w:r w:rsidR="00491409">
        <w:rPr>
          <w:rFonts w:ascii="Times New Roman" w:hAnsi="Times New Roman" w:cs="Times New Roman"/>
          <w:sz w:val="24"/>
          <w:szCs w:val="24"/>
        </w:rPr>
        <w:t xml:space="preserve"> </w:t>
      </w:r>
      <w:r>
        <w:rPr>
          <w:rFonts w:ascii="Times New Roman" w:hAnsi="Times New Roman" w:cs="Times New Roman"/>
          <w:sz w:val="24"/>
          <w:szCs w:val="24"/>
        </w:rPr>
        <w:t>PM in the Wood Memorial Meeting Room in the Town Office Building, located at One Town Hall Plaza, Town of Clifton Park to consider</w:t>
      </w:r>
      <w:r w:rsidR="00491409">
        <w:rPr>
          <w:rFonts w:ascii="Times New Roman" w:hAnsi="Times New Roman" w:cs="Times New Roman"/>
          <w:sz w:val="24"/>
          <w:szCs w:val="24"/>
        </w:rPr>
        <w:t xml:space="preserve"> providing a local law </w:t>
      </w:r>
      <w:r w:rsidR="00D95F9C">
        <w:rPr>
          <w:rFonts w:ascii="Times New Roman" w:hAnsi="Times New Roman" w:cs="Times New Roman"/>
          <w:sz w:val="24"/>
          <w:szCs w:val="24"/>
        </w:rPr>
        <w:t>for</w:t>
      </w:r>
      <w:r w:rsidR="00491409">
        <w:rPr>
          <w:rFonts w:ascii="Times New Roman" w:hAnsi="Times New Roman" w:cs="Times New Roman"/>
          <w:sz w:val="24"/>
          <w:szCs w:val="24"/>
        </w:rPr>
        <w:t xml:space="preserve"> regulations</w:t>
      </w:r>
      <w:r w:rsidR="00D95F9C">
        <w:rPr>
          <w:rFonts w:ascii="Times New Roman" w:hAnsi="Times New Roman" w:cs="Times New Roman"/>
          <w:sz w:val="24"/>
          <w:szCs w:val="24"/>
        </w:rPr>
        <w:t xml:space="preserve"> of aggressive panhandling and panhandling along roadways.</w:t>
      </w:r>
    </w:p>
    <w:p w14:paraId="379F0C4A" w14:textId="77777777" w:rsidR="00485DEC" w:rsidRDefault="00485DEC" w:rsidP="00485DEC">
      <w:pPr>
        <w:pStyle w:val="NoSpacing"/>
        <w:jc w:val="both"/>
        <w:rPr>
          <w:rFonts w:ascii="Times New Roman" w:hAnsi="Times New Roman" w:cs="Times New Roman"/>
          <w:sz w:val="24"/>
          <w:szCs w:val="24"/>
        </w:rPr>
      </w:pPr>
    </w:p>
    <w:p w14:paraId="0D483A99" w14:textId="1560579C" w:rsidR="00485DEC" w:rsidRDefault="00485DEC" w:rsidP="00485DEC">
      <w:pPr>
        <w:pStyle w:val="NoSpacing"/>
        <w:jc w:val="both"/>
        <w:rPr>
          <w:rFonts w:ascii="Times New Roman" w:hAnsi="Times New Roman" w:cs="Times New Roman"/>
          <w:sz w:val="24"/>
          <w:szCs w:val="24"/>
        </w:rPr>
      </w:pPr>
      <w:r>
        <w:rPr>
          <w:rFonts w:ascii="Times New Roman" w:hAnsi="Times New Roman" w:cs="Times New Roman"/>
          <w:sz w:val="24"/>
          <w:szCs w:val="24"/>
        </w:rPr>
        <w:t>Copies of the proposed local law are posted on the Town’s website, cliftonpark.org/department/town clerk/</w:t>
      </w:r>
      <w:r w:rsidR="00D95F9C">
        <w:rPr>
          <w:rFonts w:ascii="Times New Roman" w:hAnsi="Times New Roman" w:cs="Times New Roman"/>
          <w:sz w:val="24"/>
          <w:szCs w:val="24"/>
        </w:rPr>
        <w:t xml:space="preserve">town clerk bulletin board </w:t>
      </w:r>
      <w:r>
        <w:rPr>
          <w:rFonts w:ascii="Times New Roman" w:hAnsi="Times New Roman" w:cs="Times New Roman"/>
          <w:sz w:val="24"/>
          <w:szCs w:val="24"/>
        </w:rPr>
        <w:t>and are available for review in the Town Clerk’s office during normal business hours.</w:t>
      </w:r>
    </w:p>
    <w:p w14:paraId="109ECAC5" w14:textId="77777777" w:rsidR="00485DEC" w:rsidRDefault="00485DEC" w:rsidP="00485DEC">
      <w:pPr>
        <w:pStyle w:val="NoSpacing"/>
        <w:jc w:val="both"/>
        <w:rPr>
          <w:rFonts w:ascii="Times New Roman" w:hAnsi="Times New Roman" w:cs="Times New Roman"/>
          <w:sz w:val="24"/>
          <w:szCs w:val="24"/>
        </w:rPr>
      </w:pPr>
    </w:p>
    <w:p w14:paraId="3EF9C084" w14:textId="3DF2F630" w:rsidR="00485DEC" w:rsidRDefault="00485DEC" w:rsidP="00485DEC">
      <w:pPr>
        <w:pStyle w:val="NoSpacing"/>
        <w:jc w:val="both"/>
        <w:rPr>
          <w:rFonts w:ascii="Times New Roman" w:hAnsi="Times New Roman" w:cs="Times New Roman"/>
          <w:sz w:val="24"/>
          <w:szCs w:val="24"/>
        </w:rPr>
      </w:pPr>
      <w:r>
        <w:rPr>
          <w:rFonts w:ascii="Times New Roman" w:hAnsi="Times New Roman" w:cs="Times New Roman"/>
          <w:sz w:val="24"/>
          <w:szCs w:val="24"/>
        </w:rPr>
        <w:t>Teresa Brobston</w:t>
      </w:r>
    </w:p>
    <w:p w14:paraId="785FBA97" w14:textId="04A2EBF2" w:rsidR="00485DEC" w:rsidRDefault="00485DEC" w:rsidP="00485DEC">
      <w:pPr>
        <w:pStyle w:val="NoSpacing"/>
        <w:jc w:val="both"/>
        <w:rPr>
          <w:rFonts w:ascii="Times New Roman" w:hAnsi="Times New Roman" w:cs="Times New Roman"/>
          <w:sz w:val="24"/>
          <w:szCs w:val="24"/>
        </w:rPr>
      </w:pPr>
      <w:r>
        <w:rPr>
          <w:rFonts w:ascii="Times New Roman" w:hAnsi="Times New Roman" w:cs="Times New Roman"/>
          <w:sz w:val="24"/>
          <w:szCs w:val="24"/>
        </w:rPr>
        <w:t>Clifton Park Town Clerk</w:t>
      </w:r>
    </w:p>
    <w:p w14:paraId="22250D5A" w14:textId="77777777" w:rsidR="009F0702" w:rsidRDefault="009F0702" w:rsidP="00485DEC">
      <w:pPr>
        <w:pStyle w:val="NoSpacing"/>
        <w:jc w:val="both"/>
        <w:rPr>
          <w:rFonts w:ascii="Times New Roman" w:hAnsi="Times New Roman" w:cs="Times New Roman"/>
          <w:sz w:val="24"/>
          <w:szCs w:val="24"/>
        </w:rPr>
      </w:pPr>
    </w:p>
    <w:p w14:paraId="73FED2FF" w14:textId="77777777" w:rsidR="009F0702" w:rsidRPr="001F0C02" w:rsidRDefault="009F0702" w:rsidP="009F0702">
      <w:pPr>
        <w:ind w:left="104"/>
        <w:rPr>
          <w:rFonts w:ascii="Times New Roman" w:hAnsi="Times New Roman" w:cs="Times New Roman"/>
          <w:sz w:val="36"/>
          <w:szCs w:val="36"/>
          <w:u w:val="single"/>
        </w:rPr>
      </w:pPr>
      <w:r w:rsidRPr="001F0C02">
        <w:rPr>
          <w:rFonts w:ascii="Times New Roman" w:hAnsi="Times New Roman" w:cs="Times New Roman"/>
          <w:sz w:val="36"/>
          <w:szCs w:val="36"/>
          <w:u w:val="single"/>
        </w:rPr>
        <w:t>Chapter 157</w:t>
      </w:r>
    </w:p>
    <w:p w14:paraId="11F17DEC" w14:textId="77777777" w:rsidR="009F0702" w:rsidRPr="00D54FEF" w:rsidRDefault="009F0702" w:rsidP="009F0702">
      <w:pPr>
        <w:ind w:left="104"/>
        <w:rPr>
          <w:rFonts w:ascii="Times New Roman" w:hAnsi="Times New Roman" w:cs="Times New Roman"/>
          <w:sz w:val="32"/>
          <w:szCs w:val="32"/>
          <w:u w:val="single"/>
        </w:rPr>
      </w:pPr>
    </w:p>
    <w:p w14:paraId="78786ED1" w14:textId="77777777" w:rsidR="009F0702" w:rsidRPr="001F0C02" w:rsidRDefault="009F0702" w:rsidP="009F0702">
      <w:pPr>
        <w:ind w:left="104"/>
        <w:rPr>
          <w:rFonts w:ascii="Times New Roman" w:hAnsi="Times New Roman" w:cs="Times New Roman"/>
          <w:b/>
          <w:bCs/>
          <w:sz w:val="28"/>
          <w:szCs w:val="28"/>
          <w:u w:val="single"/>
        </w:rPr>
      </w:pPr>
      <w:r w:rsidRPr="001F0C02">
        <w:rPr>
          <w:rFonts w:ascii="Times New Roman" w:hAnsi="Times New Roman" w:cs="Times New Roman"/>
          <w:b/>
          <w:bCs/>
          <w:sz w:val="28"/>
          <w:szCs w:val="28"/>
          <w:u w:val="single"/>
        </w:rPr>
        <w:t>Panhandling</w:t>
      </w:r>
    </w:p>
    <w:p w14:paraId="3F404EF2" w14:textId="77777777" w:rsidR="009F0702" w:rsidRPr="00D54FEF" w:rsidRDefault="009F0702" w:rsidP="009F0702">
      <w:pPr>
        <w:pStyle w:val="ListParagraph"/>
        <w:numPr>
          <w:ilvl w:val="0"/>
          <w:numId w:val="1"/>
        </w:numPr>
        <w:tabs>
          <w:tab w:val="left" w:pos="507"/>
        </w:tabs>
        <w:spacing w:before="198" w:line="256" w:lineRule="auto"/>
        <w:ind w:right="1357" w:hanging="392"/>
        <w:jc w:val="both"/>
        <w:rPr>
          <w:rFonts w:ascii="Times New Roman" w:hAnsi="Times New Roman" w:cs="Times New Roman"/>
          <w:sz w:val="24"/>
          <w:szCs w:val="24"/>
          <w:u w:val="single"/>
        </w:rPr>
      </w:pPr>
      <w:r w:rsidRPr="00D54FEF">
        <w:rPr>
          <w:rFonts w:ascii="Times New Roman" w:hAnsi="Times New Roman" w:cs="Times New Roman"/>
          <w:sz w:val="24"/>
          <w:szCs w:val="24"/>
          <w:u w:val="single"/>
        </w:rPr>
        <w:t xml:space="preserve">Legislative intent. This legislation is adopted </w:t>
      </w:r>
      <w:proofErr w:type="gramStart"/>
      <w:r w:rsidRPr="00D54FEF">
        <w:rPr>
          <w:rFonts w:ascii="Times New Roman" w:hAnsi="Times New Roman" w:cs="Times New Roman"/>
          <w:sz w:val="24"/>
          <w:szCs w:val="24"/>
          <w:u w:val="single"/>
        </w:rPr>
        <w:t>in order to</w:t>
      </w:r>
      <w:proofErr w:type="gramEnd"/>
      <w:r w:rsidRPr="00D54FEF">
        <w:rPr>
          <w:rFonts w:ascii="Times New Roman" w:hAnsi="Times New Roman" w:cs="Times New Roman"/>
          <w:sz w:val="24"/>
          <w:szCs w:val="24"/>
          <w:u w:val="single"/>
        </w:rPr>
        <w:t xml:space="preserve"> protect </w:t>
      </w:r>
      <w:proofErr w:type="gramStart"/>
      <w:r w:rsidRPr="00D54FEF">
        <w:rPr>
          <w:rFonts w:ascii="Times New Roman" w:hAnsi="Times New Roman" w:cs="Times New Roman"/>
          <w:sz w:val="24"/>
          <w:szCs w:val="24"/>
          <w:u w:val="single"/>
        </w:rPr>
        <w:t>persons</w:t>
      </w:r>
      <w:proofErr w:type="gramEnd"/>
      <w:r w:rsidRPr="00D54FEF">
        <w:rPr>
          <w:rFonts w:ascii="Times New Roman" w:hAnsi="Times New Roman" w:cs="Times New Roman"/>
          <w:sz w:val="24"/>
          <w:szCs w:val="24"/>
          <w:u w:val="single"/>
        </w:rPr>
        <w:t xml:space="preserve"> from threatening, intimidating or harassing behavior, to keep public places safe and attractive for use by all members of the community and to maintain and preserve public places where all of the community can interact in a peaceful manner. This legislation is also intended to provide for the free flow of pedestrian and vehicular traffic on streets and sidewalks in the Town, to promote tourism and business and preserve the quality of life. The Town Board finds that aggressive acts associated with solicitation tend to interfere with the free flow of pedestrian and vehicular traffic and intimidate </w:t>
      </w:r>
      <w:proofErr w:type="gramStart"/>
      <w:r w:rsidRPr="00D54FEF">
        <w:rPr>
          <w:rFonts w:ascii="Times New Roman" w:hAnsi="Times New Roman" w:cs="Times New Roman"/>
          <w:sz w:val="24"/>
          <w:szCs w:val="24"/>
          <w:u w:val="single"/>
        </w:rPr>
        <w:t>persons</w:t>
      </w:r>
      <w:proofErr w:type="gramEnd"/>
      <w:r w:rsidRPr="00D54FEF">
        <w:rPr>
          <w:rFonts w:ascii="Times New Roman" w:hAnsi="Times New Roman" w:cs="Times New Roman"/>
          <w:sz w:val="24"/>
          <w:szCs w:val="24"/>
          <w:u w:val="single"/>
        </w:rPr>
        <w:t xml:space="preserve"> in public places and can lead to disruption and disorder in public places. Aggressive acts can also cause </w:t>
      </w:r>
      <w:proofErr w:type="gramStart"/>
      <w:r w:rsidRPr="00D54FEF">
        <w:rPr>
          <w:rFonts w:ascii="Times New Roman" w:hAnsi="Times New Roman" w:cs="Times New Roman"/>
          <w:sz w:val="24"/>
          <w:szCs w:val="24"/>
          <w:u w:val="single"/>
        </w:rPr>
        <w:t>persons</w:t>
      </w:r>
      <w:proofErr w:type="gramEnd"/>
      <w:r w:rsidRPr="00D54FEF">
        <w:rPr>
          <w:rFonts w:ascii="Times New Roman" w:hAnsi="Times New Roman" w:cs="Times New Roman"/>
          <w:sz w:val="24"/>
          <w:szCs w:val="24"/>
          <w:u w:val="single"/>
        </w:rPr>
        <w:t xml:space="preserve"> to avoid public places and lead to declining patronage of commercial establishments and tourism. The Town Board further finds that solicitation in certain public places is inconsistent with the use of those places, is inherently intimidating, targets </w:t>
      </w:r>
      <w:proofErr w:type="gramStart"/>
      <w:r w:rsidRPr="00D54FEF">
        <w:rPr>
          <w:rFonts w:ascii="Times New Roman" w:hAnsi="Times New Roman" w:cs="Times New Roman"/>
          <w:sz w:val="24"/>
          <w:szCs w:val="24"/>
          <w:u w:val="single"/>
        </w:rPr>
        <w:t>persons</w:t>
      </w:r>
      <w:proofErr w:type="gramEnd"/>
      <w:r w:rsidRPr="00D54FEF">
        <w:rPr>
          <w:rFonts w:ascii="Times New Roman" w:hAnsi="Times New Roman" w:cs="Times New Roman"/>
          <w:sz w:val="24"/>
          <w:szCs w:val="24"/>
          <w:u w:val="single"/>
        </w:rPr>
        <w:t xml:space="preserve"> who are captive audiences or constitutes an invasion of privacy as persons are not able to simply move</w:t>
      </w:r>
      <w:r w:rsidRPr="00D54FEF">
        <w:rPr>
          <w:rFonts w:ascii="Times New Roman" w:hAnsi="Times New Roman" w:cs="Times New Roman"/>
          <w:i/>
          <w:sz w:val="24"/>
          <w:szCs w:val="24"/>
          <w:u w:val="single"/>
        </w:rPr>
        <w:t xml:space="preserve"> </w:t>
      </w:r>
      <w:r w:rsidRPr="00D54FEF">
        <w:rPr>
          <w:rFonts w:ascii="Times New Roman" w:hAnsi="Times New Roman" w:cs="Times New Roman"/>
          <w:sz w:val="24"/>
          <w:szCs w:val="24"/>
          <w:u w:val="single"/>
        </w:rPr>
        <w:t>on if they do not wish to speak to the person soliciting. Solicitation in proximity to bank entrances or check­ cashing businesses or automated teller machines is inherently intimidating and should be restricted. By this legislation, the Town Board intends to promote the health, safety and welfare of the citizens and visitors to the</w:t>
      </w:r>
      <w:r w:rsidRPr="00D54FEF">
        <w:rPr>
          <w:rFonts w:ascii="Times New Roman" w:hAnsi="Times New Roman" w:cs="Times New Roman"/>
          <w:spacing w:val="-10"/>
          <w:sz w:val="24"/>
          <w:szCs w:val="24"/>
          <w:u w:val="single"/>
        </w:rPr>
        <w:t xml:space="preserve"> </w:t>
      </w:r>
      <w:r w:rsidRPr="00D54FEF">
        <w:rPr>
          <w:rFonts w:ascii="Times New Roman" w:hAnsi="Times New Roman" w:cs="Times New Roman"/>
          <w:sz w:val="24"/>
          <w:szCs w:val="24"/>
          <w:u w:val="single"/>
        </w:rPr>
        <w:t>Town.</w:t>
      </w:r>
    </w:p>
    <w:p w14:paraId="2121800B" w14:textId="77777777" w:rsidR="009F0702" w:rsidRPr="00D54FEF" w:rsidRDefault="009F0702" w:rsidP="009F0702">
      <w:pPr>
        <w:pStyle w:val="ListParagraph"/>
        <w:numPr>
          <w:ilvl w:val="0"/>
          <w:numId w:val="1"/>
        </w:numPr>
        <w:tabs>
          <w:tab w:val="left" w:pos="514"/>
        </w:tabs>
        <w:spacing w:before="171" w:line="247" w:lineRule="auto"/>
        <w:ind w:left="519" w:right="1351" w:hanging="401"/>
        <w:jc w:val="both"/>
        <w:rPr>
          <w:rFonts w:ascii="Times New Roman" w:hAnsi="Times New Roman" w:cs="Times New Roman"/>
          <w:sz w:val="24"/>
          <w:szCs w:val="24"/>
          <w:u w:val="single"/>
        </w:rPr>
      </w:pPr>
      <w:r w:rsidRPr="00D54FEF">
        <w:rPr>
          <w:rFonts w:ascii="Times New Roman" w:hAnsi="Times New Roman" w:cs="Times New Roman"/>
          <w:sz w:val="24"/>
          <w:szCs w:val="24"/>
          <w:u w:val="single"/>
        </w:rPr>
        <w:t xml:space="preserve">Definitions. Whenever the following words and phrases are used in this </w:t>
      </w:r>
      <w:r w:rsidRPr="00D54FEF">
        <w:rPr>
          <w:rFonts w:ascii="Times New Roman" w:hAnsi="Times New Roman" w:cs="Times New Roman"/>
          <w:sz w:val="24"/>
          <w:szCs w:val="24"/>
          <w:u w:val="single"/>
        </w:rPr>
        <w:lastRenderedPageBreak/>
        <w:t>section, they shall have the following</w:t>
      </w:r>
      <w:r w:rsidRPr="00D54FEF">
        <w:rPr>
          <w:rFonts w:ascii="Times New Roman" w:hAnsi="Times New Roman" w:cs="Times New Roman"/>
          <w:spacing w:val="-12"/>
          <w:sz w:val="24"/>
          <w:szCs w:val="24"/>
          <w:u w:val="single"/>
        </w:rPr>
        <w:t xml:space="preserve"> </w:t>
      </w:r>
      <w:r w:rsidRPr="00D54FEF">
        <w:rPr>
          <w:rFonts w:ascii="Times New Roman" w:hAnsi="Times New Roman" w:cs="Times New Roman"/>
          <w:sz w:val="24"/>
          <w:szCs w:val="24"/>
          <w:u w:val="single"/>
        </w:rPr>
        <w:t>meanings:</w:t>
      </w:r>
    </w:p>
    <w:p w14:paraId="1D39EF94" w14:textId="77777777" w:rsidR="009F0702" w:rsidRPr="00D54FEF" w:rsidRDefault="009F0702" w:rsidP="009F0702">
      <w:pPr>
        <w:pStyle w:val="BodyText"/>
        <w:spacing w:before="10"/>
        <w:rPr>
          <w:rFonts w:ascii="Times New Roman" w:hAnsi="Times New Roman" w:cs="Times New Roman"/>
          <w:sz w:val="24"/>
          <w:szCs w:val="24"/>
          <w:u w:val="single"/>
        </w:rPr>
      </w:pPr>
    </w:p>
    <w:p w14:paraId="52A8C27A" w14:textId="77777777" w:rsidR="009F0702" w:rsidRPr="00D54FEF" w:rsidRDefault="009F0702" w:rsidP="009F0702">
      <w:pPr>
        <w:ind w:left="521"/>
        <w:rPr>
          <w:rFonts w:ascii="Times New Roman" w:hAnsi="Times New Roman" w:cs="Times New Roman"/>
          <w:b/>
          <w:sz w:val="24"/>
          <w:szCs w:val="24"/>
          <w:u w:val="single"/>
        </w:rPr>
      </w:pPr>
      <w:r w:rsidRPr="00D54FEF">
        <w:rPr>
          <w:rFonts w:ascii="Times New Roman" w:hAnsi="Times New Roman" w:cs="Times New Roman"/>
          <w:b/>
          <w:w w:val="95"/>
          <w:sz w:val="24"/>
          <w:szCs w:val="24"/>
          <w:u w:val="single"/>
        </w:rPr>
        <w:t>AGGRESSIVE MANNER</w:t>
      </w:r>
    </w:p>
    <w:p w14:paraId="2F39A7A0" w14:textId="77777777" w:rsidR="009F0702" w:rsidRPr="00D54FEF" w:rsidRDefault="009F0702" w:rsidP="009F0702">
      <w:pPr>
        <w:pStyle w:val="ListParagraph"/>
        <w:numPr>
          <w:ilvl w:val="1"/>
          <w:numId w:val="1"/>
        </w:numPr>
        <w:tabs>
          <w:tab w:val="left" w:pos="1310"/>
        </w:tabs>
        <w:spacing w:before="192" w:line="254" w:lineRule="auto"/>
        <w:ind w:right="1348" w:hanging="391"/>
        <w:jc w:val="both"/>
        <w:rPr>
          <w:rFonts w:ascii="Times New Roman" w:hAnsi="Times New Roman" w:cs="Times New Roman"/>
          <w:sz w:val="24"/>
          <w:szCs w:val="24"/>
          <w:u w:val="single"/>
        </w:rPr>
      </w:pPr>
      <w:r w:rsidRPr="00D54FEF">
        <w:rPr>
          <w:rFonts w:ascii="Times New Roman" w:hAnsi="Times New Roman" w:cs="Times New Roman"/>
          <w:noProof/>
          <w:sz w:val="24"/>
          <w:szCs w:val="24"/>
          <w:u w:val="single"/>
        </w:rPr>
        <mc:AlternateContent>
          <mc:Choice Requires="wps">
            <w:drawing>
              <wp:anchor distT="0" distB="0" distL="114300" distR="114300" simplePos="0" relativeHeight="251659264" behindDoc="0" locked="0" layoutInCell="1" allowOverlap="1" wp14:anchorId="4A587D01" wp14:editId="3FC07C29">
                <wp:simplePos x="0" y="0"/>
                <wp:positionH relativeFrom="page">
                  <wp:posOffset>7562215</wp:posOffset>
                </wp:positionH>
                <wp:positionV relativeFrom="paragraph">
                  <wp:posOffset>995680</wp:posOffset>
                </wp:positionV>
                <wp:extent cx="0" cy="0"/>
                <wp:effectExtent l="8890" t="452755" r="10160" b="453390"/>
                <wp:wrapNone/>
                <wp:docPr id="1625174256"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4572">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E8AE9B" id="Line 6"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95.45pt,78.4pt" to="595.45pt,7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" strokeweight=".36pt">
                <w10:wrap anchorx="page"/>
              </v:line>
            </w:pict>
          </mc:Fallback>
        </mc:AlternateContent>
      </w:r>
      <w:r w:rsidRPr="00D54FEF">
        <w:rPr>
          <w:rFonts w:ascii="Times New Roman" w:hAnsi="Times New Roman" w:cs="Times New Roman"/>
          <w:sz w:val="24"/>
          <w:szCs w:val="24"/>
          <w:u w:val="single"/>
        </w:rPr>
        <w:t xml:space="preserve">Intentionally or recklessly making any physical contact with or touching another person </w:t>
      </w:r>
      <w:proofErr w:type="gramStart"/>
      <w:r w:rsidRPr="00D54FEF">
        <w:rPr>
          <w:rFonts w:ascii="Times New Roman" w:hAnsi="Times New Roman" w:cs="Times New Roman"/>
          <w:sz w:val="24"/>
          <w:szCs w:val="24"/>
          <w:u w:val="single"/>
        </w:rPr>
        <w:t>in the course of</w:t>
      </w:r>
      <w:proofErr w:type="gramEnd"/>
      <w:r w:rsidRPr="00D54FEF">
        <w:rPr>
          <w:rFonts w:ascii="Times New Roman" w:hAnsi="Times New Roman" w:cs="Times New Roman"/>
          <w:sz w:val="24"/>
          <w:szCs w:val="24"/>
          <w:u w:val="single"/>
        </w:rPr>
        <w:t xml:space="preserve"> the solicitation, or approaching within an arm's length of the person, except with the person's</w:t>
      </w:r>
      <w:r w:rsidRPr="00D54FEF">
        <w:rPr>
          <w:rFonts w:ascii="Times New Roman" w:hAnsi="Times New Roman" w:cs="Times New Roman"/>
          <w:spacing w:val="9"/>
          <w:sz w:val="24"/>
          <w:szCs w:val="24"/>
          <w:u w:val="single"/>
        </w:rPr>
        <w:t xml:space="preserve"> </w:t>
      </w:r>
      <w:r w:rsidRPr="00D54FEF">
        <w:rPr>
          <w:rFonts w:ascii="Times New Roman" w:hAnsi="Times New Roman" w:cs="Times New Roman"/>
          <w:sz w:val="24"/>
          <w:szCs w:val="24"/>
          <w:u w:val="single"/>
        </w:rPr>
        <w:t>consent;</w:t>
      </w:r>
    </w:p>
    <w:p w14:paraId="51E06EC7" w14:textId="77777777" w:rsidR="009F0702" w:rsidRPr="00D54FEF" w:rsidRDefault="009F0702" w:rsidP="009F0702">
      <w:pPr>
        <w:pStyle w:val="ListParagraph"/>
        <w:numPr>
          <w:ilvl w:val="1"/>
          <w:numId w:val="1"/>
        </w:numPr>
        <w:tabs>
          <w:tab w:val="left" w:pos="1312"/>
        </w:tabs>
        <w:spacing w:before="174"/>
        <w:ind w:left="1311" w:hanging="392"/>
        <w:jc w:val="left"/>
        <w:rPr>
          <w:rFonts w:ascii="Times New Roman" w:hAnsi="Times New Roman" w:cs="Times New Roman"/>
          <w:sz w:val="24"/>
          <w:szCs w:val="24"/>
          <w:u w:val="single"/>
        </w:rPr>
      </w:pPr>
      <w:r w:rsidRPr="00D54FEF">
        <w:rPr>
          <w:rFonts w:ascii="Times New Roman" w:hAnsi="Times New Roman" w:cs="Times New Roman"/>
          <w:sz w:val="24"/>
          <w:szCs w:val="24"/>
          <w:u w:val="single"/>
        </w:rPr>
        <w:t>Following the person being solicited, if that conduct</w:t>
      </w:r>
      <w:r w:rsidRPr="00D54FEF">
        <w:rPr>
          <w:rFonts w:ascii="Times New Roman" w:hAnsi="Times New Roman" w:cs="Times New Roman"/>
          <w:spacing w:val="9"/>
          <w:sz w:val="24"/>
          <w:szCs w:val="24"/>
          <w:u w:val="single"/>
        </w:rPr>
        <w:t xml:space="preserve"> </w:t>
      </w:r>
      <w:r w:rsidRPr="00D54FEF">
        <w:rPr>
          <w:rFonts w:ascii="Times New Roman" w:hAnsi="Times New Roman" w:cs="Times New Roman"/>
          <w:sz w:val="24"/>
          <w:szCs w:val="24"/>
          <w:u w:val="single"/>
        </w:rPr>
        <w:t>is:</w:t>
      </w:r>
    </w:p>
    <w:p w14:paraId="2A06B757" w14:textId="77777777" w:rsidR="009F0702" w:rsidRPr="00D54FEF" w:rsidRDefault="009F0702" w:rsidP="009F0702">
      <w:pPr>
        <w:pStyle w:val="ListParagraph"/>
        <w:numPr>
          <w:ilvl w:val="2"/>
          <w:numId w:val="1"/>
        </w:numPr>
        <w:tabs>
          <w:tab w:val="left" w:pos="1713"/>
        </w:tabs>
        <w:spacing w:line="254" w:lineRule="auto"/>
        <w:ind w:right="1352" w:hanging="398"/>
        <w:rPr>
          <w:rFonts w:ascii="Times New Roman" w:hAnsi="Times New Roman" w:cs="Times New Roman"/>
          <w:sz w:val="24"/>
          <w:szCs w:val="24"/>
          <w:u w:val="single"/>
        </w:rPr>
      </w:pPr>
      <w:r w:rsidRPr="00D54FEF">
        <w:rPr>
          <w:rFonts w:ascii="Times New Roman" w:hAnsi="Times New Roman" w:cs="Times New Roman"/>
          <w:sz w:val="24"/>
          <w:szCs w:val="24"/>
          <w:u w:val="single"/>
        </w:rPr>
        <w:t>Intended to or is likely to cause a reasonable person to fear imminent bodily harm or the commission of a criminal act upon property in the person's possession;</w:t>
      </w:r>
      <w:r w:rsidRPr="00D54FEF">
        <w:rPr>
          <w:rFonts w:ascii="Times New Roman" w:hAnsi="Times New Roman" w:cs="Times New Roman"/>
          <w:spacing w:val="13"/>
          <w:sz w:val="24"/>
          <w:szCs w:val="24"/>
          <w:u w:val="single"/>
        </w:rPr>
        <w:t xml:space="preserve"> </w:t>
      </w:r>
      <w:r w:rsidRPr="00D54FEF">
        <w:rPr>
          <w:rFonts w:ascii="Times New Roman" w:hAnsi="Times New Roman" w:cs="Times New Roman"/>
          <w:sz w:val="24"/>
          <w:szCs w:val="24"/>
          <w:u w:val="single"/>
        </w:rPr>
        <w:t>or</w:t>
      </w:r>
    </w:p>
    <w:p w14:paraId="5EB43F6C" w14:textId="77777777" w:rsidR="009F0702" w:rsidRPr="00D54FEF" w:rsidRDefault="009F0702" w:rsidP="009F0702">
      <w:pPr>
        <w:pStyle w:val="ListParagraph"/>
        <w:numPr>
          <w:ilvl w:val="2"/>
          <w:numId w:val="1"/>
        </w:numPr>
        <w:tabs>
          <w:tab w:val="left" w:pos="1713"/>
        </w:tabs>
        <w:spacing w:before="180" w:line="247" w:lineRule="auto"/>
        <w:ind w:left="1718" w:right="1353" w:hanging="403"/>
        <w:rPr>
          <w:rFonts w:ascii="Times New Roman" w:hAnsi="Times New Roman" w:cs="Times New Roman"/>
          <w:sz w:val="24"/>
          <w:szCs w:val="24"/>
          <w:u w:val="single"/>
        </w:rPr>
      </w:pPr>
      <w:r w:rsidRPr="00D54FEF">
        <w:rPr>
          <w:rFonts w:ascii="Times New Roman" w:hAnsi="Times New Roman" w:cs="Times New Roman"/>
          <w:sz w:val="24"/>
          <w:szCs w:val="24"/>
          <w:u w:val="single"/>
        </w:rPr>
        <w:t>Is intended to or is reasonably likely to intimidate the person being solicited into responding affirmatively to the</w:t>
      </w:r>
      <w:r w:rsidRPr="00D54FEF">
        <w:rPr>
          <w:rFonts w:ascii="Times New Roman" w:hAnsi="Times New Roman" w:cs="Times New Roman"/>
          <w:spacing w:val="-16"/>
          <w:sz w:val="24"/>
          <w:szCs w:val="24"/>
          <w:u w:val="single"/>
        </w:rPr>
        <w:t xml:space="preserve"> </w:t>
      </w:r>
      <w:r w:rsidRPr="00D54FEF">
        <w:rPr>
          <w:rFonts w:ascii="Times New Roman" w:hAnsi="Times New Roman" w:cs="Times New Roman"/>
          <w:sz w:val="24"/>
          <w:szCs w:val="24"/>
          <w:u w:val="single"/>
        </w:rPr>
        <w:t>solicitation;</w:t>
      </w:r>
    </w:p>
    <w:p w14:paraId="43F202A0" w14:textId="77777777" w:rsidR="009F0702" w:rsidRPr="00D54FEF" w:rsidRDefault="009F0702" w:rsidP="009F0702">
      <w:pPr>
        <w:pStyle w:val="ListParagraph"/>
        <w:numPr>
          <w:ilvl w:val="1"/>
          <w:numId w:val="1"/>
        </w:numPr>
        <w:tabs>
          <w:tab w:val="left" w:pos="1318"/>
        </w:tabs>
        <w:spacing w:before="180" w:line="254" w:lineRule="auto"/>
        <w:ind w:left="1320" w:right="1354" w:hanging="393"/>
        <w:jc w:val="both"/>
        <w:rPr>
          <w:rFonts w:ascii="Times New Roman" w:hAnsi="Times New Roman" w:cs="Times New Roman"/>
          <w:sz w:val="24"/>
          <w:szCs w:val="24"/>
          <w:u w:val="single"/>
        </w:rPr>
      </w:pPr>
      <w:r w:rsidRPr="00D54FEF">
        <w:rPr>
          <w:rFonts w:ascii="Times New Roman" w:hAnsi="Times New Roman" w:cs="Times New Roman"/>
          <w:sz w:val="24"/>
          <w:szCs w:val="24"/>
          <w:u w:val="single"/>
        </w:rPr>
        <w:t xml:space="preserve">Continuing to solicit within </w:t>
      </w:r>
      <w:r w:rsidRPr="00D54FEF">
        <w:rPr>
          <w:rFonts w:ascii="Times New Roman" w:hAnsi="Times New Roman" w:cs="Times New Roman"/>
          <w:i/>
          <w:sz w:val="24"/>
          <w:szCs w:val="24"/>
          <w:u w:val="single"/>
        </w:rPr>
        <w:t xml:space="preserve">five </w:t>
      </w:r>
      <w:r w:rsidRPr="00D54FEF">
        <w:rPr>
          <w:rFonts w:ascii="Times New Roman" w:hAnsi="Times New Roman" w:cs="Times New Roman"/>
          <w:sz w:val="24"/>
          <w:szCs w:val="24"/>
          <w:u w:val="single"/>
        </w:rPr>
        <w:t>feet of the person being solicited after the person has made a negative response, if continuing the solicitation</w:t>
      </w:r>
      <w:r w:rsidRPr="00D54FEF">
        <w:rPr>
          <w:rFonts w:ascii="Times New Roman" w:hAnsi="Times New Roman" w:cs="Times New Roman"/>
          <w:spacing w:val="-13"/>
          <w:sz w:val="24"/>
          <w:szCs w:val="24"/>
          <w:u w:val="single"/>
        </w:rPr>
        <w:t xml:space="preserve"> </w:t>
      </w:r>
      <w:r w:rsidRPr="00D54FEF">
        <w:rPr>
          <w:rFonts w:ascii="Times New Roman" w:hAnsi="Times New Roman" w:cs="Times New Roman"/>
          <w:sz w:val="24"/>
          <w:szCs w:val="24"/>
          <w:u w:val="single"/>
        </w:rPr>
        <w:t>is:</w:t>
      </w:r>
    </w:p>
    <w:p w14:paraId="365B9FA6" w14:textId="77777777" w:rsidR="009F0702" w:rsidRPr="00D54FEF" w:rsidRDefault="009F0702" w:rsidP="009F0702">
      <w:pPr>
        <w:pStyle w:val="ListParagraph"/>
        <w:numPr>
          <w:ilvl w:val="2"/>
          <w:numId w:val="1"/>
        </w:numPr>
        <w:tabs>
          <w:tab w:val="left" w:pos="1720"/>
        </w:tabs>
        <w:spacing w:before="174" w:line="254" w:lineRule="auto"/>
        <w:ind w:left="1720" w:right="1345"/>
        <w:rPr>
          <w:rFonts w:ascii="Times New Roman" w:hAnsi="Times New Roman" w:cs="Times New Roman"/>
          <w:sz w:val="24"/>
          <w:szCs w:val="24"/>
          <w:u w:val="single"/>
        </w:rPr>
      </w:pPr>
      <w:r w:rsidRPr="00D54FEF">
        <w:rPr>
          <w:rFonts w:ascii="Times New Roman" w:hAnsi="Times New Roman" w:cs="Times New Roman"/>
          <w:sz w:val="24"/>
          <w:szCs w:val="24"/>
          <w:u w:val="single"/>
        </w:rPr>
        <w:t>Intended to or is likely to cause a reasonable person to fear imminent bodily harm or the commission of a criminal act upon property in the person's possession;</w:t>
      </w:r>
      <w:r w:rsidRPr="00D54FEF">
        <w:rPr>
          <w:rFonts w:ascii="Times New Roman" w:hAnsi="Times New Roman" w:cs="Times New Roman"/>
          <w:spacing w:val="14"/>
          <w:sz w:val="24"/>
          <w:szCs w:val="24"/>
          <w:u w:val="single"/>
        </w:rPr>
        <w:t xml:space="preserve"> </w:t>
      </w:r>
      <w:r w:rsidRPr="00D54FEF">
        <w:rPr>
          <w:rFonts w:ascii="Times New Roman" w:hAnsi="Times New Roman" w:cs="Times New Roman"/>
          <w:sz w:val="24"/>
          <w:szCs w:val="24"/>
          <w:u w:val="single"/>
        </w:rPr>
        <w:t>or</w:t>
      </w:r>
    </w:p>
    <w:p w14:paraId="74086FE1" w14:textId="77777777" w:rsidR="009F0702" w:rsidRPr="00D54FEF" w:rsidRDefault="009F0702" w:rsidP="009F0702">
      <w:pPr>
        <w:pStyle w:val="ListParagraph"/>
        <w:numPr>
          <w:ilvl w:val="2"/>
          <w:numId w:val="1"/>
        </w:numPr>
        <w:tabs>
          <w:tab w:val="left" w:pos="1720"/>
        </w:tabs>
        <w:spacing w:before="174" w:line="254" w:lineRule="auto"/>
        <w:ind w:left="1716" w:right="1364" w:hanging="393"/>
        <w:rPr>
          <w:rFonts w:ascii="Times New Roman" w:hAnsi="Times New Roman" w:cs="Times New Roman"/>
          <w:sz w:val="24"/>
          <w:szCs w:val="24"/>
          <w:u w:val="single"/>
        </w:rPr>
      </w:pPr>
      <w:r w:rsidRPr="00D54FEF">
        <w:rPr>
          <w:rFonts w:ascii="Times New Roman" w:hAnsi="Times New Roman" w:cs="Times New Roman"/>
          <w:sz w:val="24"/>
          <w:szCs w:val="24"/>
          <w:u w:val="single"/>
        </w:rPr>
        <w:t>Is Intended to or is likely to Intimidate the person being solicited into responding affirmatively to the</w:t>
      </w:r>
      <w:r w:rsidRPr="00D54FEF">
        <w:rPr>
          <w:rFonts w:ascii="Times New Roman" w:hAnsi="Times New Roman" w:cs="Times New Roman"/>
          <w:spacing w:val="-10"/>
          <w:sz w:val="24"/>
          <w:szCs w:val="24"/>
          <w:u w:val="single"/>
        </w:rPr>
        <w:t xml:space="preserve"> </w:t>
      </w:r>
      <w:r w:rsidRPr="00D54FEF">
        <w:rPr>
          <w:rFonts w:ascii="Times New Roman" w:hAnsi="Times New Roman" w:cs="Times New Roman"/>
          <w:sz w:val="24"/>
          <w:szCs w:val="24"/>
          <w:u w:val="single"/>
        </w:rPr>
        <w:t>solicitation;</w:t>
      </w:r>
    </w:p>
    <w:p w14:paraId="02B8FD02" w14:textId="77777777" w:rsidR="009F0702" w:rsidRPr="00D54FEF" w:rsidRDefault="009F0702" w:rsidP="009F0702">
      <w:pPr>
        <w:pStyle w:val="ListParagraph"/>
        <w:numPr>
          <w:ilvl w:val="1"/>
          <w:numId w:val="1"/>
        </w:numPr>
        <w:tabs>
          <w:tab w:val="left" w:pos="1317"/>
        </w:tabs>
        <w:spacing w:before="174" w:line="264" w:lineRule="auto"/>
        <w:ind w:left="1321" w:right="1351" w:hanging="394"/>
        <w:jc w:val="both"/>
        <w:rPr>
          <w:rFonts w:ascii="Times New Roman" w:hAnsi="Times New Roman" w:cs="Times New Roman"/>
          <w:sz w:val="24"/>
          <w:szCs w:val="24"/>
          <w:u w:val="single"/>
        </w:rPr>
      </w:pPr>
      <w:r w:rsidRPr="00D54FEF">
        <w:rPr>
          <w:rFonts w:ascii="Times New Roman" w:hAnsi="Times New Roman" w:cs="Times New Roman"/>
          <w:sz w:val="24"/>
          <w:szCs w:val="24"/>
          <w:u w:val="single"/>
        </w:rPr>
        <w:t>Intentionally or recklessly blocking the safe or free passage of the person being solicited or requiring</w:t>
      </w:r>
      <w:r w:rsidRPr="00D54FEF">
        <w:rPr>
          <w:rFonts w:ascii="Times New Roman" w:hAnsi="Times New Roman" w:cs="Times New Roman"/>
          <w:spacing w:val="16"/>
          <w:sz w:val="24"/>
          <w:szCs w:val="24"/>
          <w:u w:val="single"/>
        </w:rPr>
        <w:t xml:space="preserve"> </w:t>
      </w:r>
      <w:r w:rsidRPr="00D54FEF">
        <w:rPr>
          <w:rFonts w:ascii="Times New Roman" w:hAnsi="Times New Roman" w:cs="Times New Roman"/>
          <w:sz w:val="24"/>
          <w:szCs w:val="24"/>
          <w:u w:val="single"/>
        </w:rPr>
        <w:t>the</w:t>
      </w:r>
      <w:r w:rsidRPr="00D54FEF">
        <w:rPr>
          <w:rFonts w:ascii="Times New Roman" w:hAnsi="Times New Roman" w:cs="Times New Roman"/>
          <w:spacing w:val="15"/>
          <w:sz w:val="24"/>
          <w:szCs w:val="24"/>
          <w:u w:val="single"/>
        </w:rPr>
        <w:t xml:space="preserve"> </w:t>
      </w:r>
      <w:r w:rsidRPr="00D54FEF">
        <w:rPr>
          <w:rFonts w:ascii="Times New Roman" w:hAnsi="Times New Roman" w:cs="Times New Roman"/>
          <w:sz w:val="24"/>
          <w:szCs w:val="24"/>
          <w:u w:val="single"/>
        </w:rPr>
        <w:t>person,</w:t>
      </w:r>
      <w:r w:rsidRPr="00D54FEF">
        <w:rPr>
          <w:rFonts w:ascii="Times New Roman" w:hAnsi="Times New Roman" w:cs="Times New Roman"/>
          <w:spacing w:val="15"/>
          <w:sz w:val="24"/>
          <w:szCs w:val="24"/>
          <w:u w:val="single"/>
        </w:rPr>
        <w:t xml:space="preserve"> </w:t>
      </w:r>
      <w:r w:rsidRPr="00D54FEF">
        <w:rPr>
          <w:rFonts w:ascii="Times New Roman" w:hAnsi="Times New Roman" w:cs="Times New Roman"/>
          <w:sz w:val="24"/>
          <w:szCs w:val="24"/>
          <w:u w:val="single"/>
        </w:rPr>
        <w:t>or</w:t>
      </w:r>
      <w:r w:rsidRPr="00D54FEF">
        <w:rPr>
          <w:rFonts w:ascii="Times New Roman" w:hAnsi="Times New Roman" w:cs="Times New Roman"/>
          <w:spacing w:val="11"/>
          <w:sz w:val="24"/>
          <w:szCs w:val="24"/>
          <w:u w:val="single"/>
        </w:rPr>
        <w:t xml:space="preserve"> </w:t>
      </w:r>
      <w:r w:rsidRPr="00D54FEF">
        <w:rPr>
          <w:rFonts w:ascii="Times New Roman" w:hAnsi="Times New Roman" w:cs="Times New Roman"/>
          <w:sz w:val="24"/>
          <w:szCs w:val="24"/>
          <w:u w:val="single"/>
        </w:rPr>
        <w:t>the</w:t>
      </w:r>
      <w:r w:rsidRPr="00D54FEF">
        <w:rPr>
          <w:rFonts w:ascii="Times New Roman" w:hAnsi="Times New Roman" w:cs="Times New Roman"/>
          <w:spacing w:val="21"/>
          <w:sz w:val="24"/>
          <w:szCs w:val="24"/>
          <w:u w:val="single"/>
        </w:rPr>
        <w:t xml:space="preserve"> </w:t>
      </w:r>
      <w:r w:rsidRPr="00D54FEF">
        <w:rPr>
          <w:rFonts w:ascii="Times New Roman" w:hAnsi="Times New Roman" w:cs="Times New Roman"/>
          <w:sz w:val="24"/>
          <w:szCs w:val="24"/>
          <w:u w:val="single"/>
        </w:rPr>
        <w:t>driver</w:t>
      </w:r>
      <w:r w:rsidRPr="00D54FEF">
        <w:rPr>
          <w:rFonts w:ascii="Times New Roman" w:hAnsi="Times New Roman" w:cs="Times New Roman"/>
          <w:spacing w:val="7"/>
          <w:sz w:val="24"/>
          <w:szCs w:val="24"/>
          <w:u w:val="single"/>
        </w:rPr>
        <w:t xml:space="preserve"> </w:t>
      </w:r>
      <w:r w:rsidRPr="00D54FEF">
        <w:rPr>
          <w:rFonts w:ascii="Times New Roman" w:hAnsi="Times New Roman" w:cs="Times New Roman"/>
          <w:sz w:val="24"/>
          <w:szCs w:val="24"/>
          <w:u w:val="single"/>
        </w:rPr>
        <w:t>of</w:t>
      </w:r>
      <w:r w:rsidRPr="00D54FEF">
        <w:rPr>
          <w:rFonts w:ascii="Times New Roman" w:hAnsi="Times New Roman" w:cs="Times New Roman"/>
          <w:spacing w:val="12"/>
          <w:sz w:val="24"/>
          <w:szCs w:val="24"/>
          <w:u w:val="single"/>
        </w:rPr>
        <w:t xml:space="preserve"> </w:t>
      </w:r>
      <w:r w:rsidRPr="00D54FEF">
        <w:rPr>
          <w:rFonts w:ascii="Times New Roman" w:hAnsi="Times New Roman" w:cs="Times New Roman"/>
          <w:sz w:val="24"/>
          <w:szCs w:val="24"/>
          <w:u w:val="single"/>
        </w:rPr>
        <w:t>a</w:t>
      </w:r>
      <w:r w:rsidRPr="00D54FEF">
        <w:rPr>
          <w:rFonts w:ascii="Times New Roman" w:hAnsi="Times New Roman" w:cs="Times New Roman"/>
          <w:spacing w:val="9"/>
          <w:sz w:val="24"/>
          <w:szCs w:val="24"/>
          <w:u w:val="single"/>
        </w:rPr>
        <w:t xml:space="preserve"> </w:t>
      </w:r>
      <w:r w:rsidRPr="00D54FEF">
        <w:rPr>
          <w:rFonts w:ascii="Times New Roman" w:hAnsi="Times New Roman" w:cs="Times New Roman"/>
          <w:sz w:val="24"/>
          <w:szCs w:val="24"/>
          <w:u w:val="single"/>
        </w:rPr>
        <w:t>vehicle,</w:t>
      </w:r>
      <w:r w:rsidRPr="00D54FEF">
        <w:rPr>
          <w:rFonts w:ascii="Times New Roman" w:hAnsi="Times New Roman" w:cs="Times New Roman"/>
          <w:spacing w:val="21"/>
          <w:sz w:val="24"/>
          <w:szCs w:val="24"/>
          <w:u w:val="single"/>
        </w:rPr>
        <w:t xml:space="preserve"> </w:t>
      </w:r>
      <w:r w:rsidRPr="00D54FEF">
        <w:rPr>
          <w:rFonts w:ascii="Times New Roman" w:hAnsi="Times New Roman" w:cs="Times New Roman"/>
          <w:sz w:val="24"/>
          <w:szCs w:val="24"/>
          <w:u w:val="single"/>
        </w:rPr>
        <w:t>to</w:t>
      </w:r>
      <w:r w:rsidRPr="00D54FEF">
        <w:rPr>
          <w:rFonts w:ascii="Times New Roman" w:hAnsi="Times New Roman" w:cs="Times New Roman"/>
          <w:spacing w:val="7"/>
          <w:sz w:val="24"/>
          <w:szCs w:val="24"/>
          <w:u w:val="single"/>
        </w:rPr>
        <w:t xml:space="preserve"> </w:t>
      </w:r>
      <w:r w:rsidRPr="00D54FEF">
        <w:rPr>
          <w:rFonts w:ascii="Times New Roman" w:hAnsi="Times New Roman" w:cs="Times New Roman"/>
          <w:sz w:val="24"/>
          <w:szCs w:val="24"/>
          <w:u w:val="single"/>
        </w:rPr>
        <w:t>take</w:t>
      </w:r>
      <w:r w:rsidRPr="00D54FEF">
        <w:rPr>
          <w:rFonts w:ascii="Times New Roman" w:hAnsi="Times New Roman" w:cs="Times New Roman"/>
          <w:spacing w:val="14"/>
          <w:sz w:val="24"/>
          <w:szCs w:val="24"/>
          <w:u w:val="single"/>
        </w:rPr>
        <w:t xml:space="preserve"> </w:t>
      </w:r>
      <w:r w:rsidRPr="00D54FEF">
        <w:rPr>
          <w:rFonts w:ascii="Times New Roman" w:hAnsi="Times New Roman" w:cs="Times New Roman"/>
          <w:sz w:val="24"/>
          <w:szCs w:val="24"/>
          <w:u w:val="single"/>
        </w:rPr>
        <w:t>evasive</w:t>
      </w:r>
      <w:r w:rsidRPr="00D54FEF">
        <w:rPr>
          <w:rFonts w:ascii="Times New Roman" w:hAnsi="Times New Roman" w:cs="Times New Roman"/>
          <w:spacing w:val="16"/>
          <w:sz w:val="24"/>
          <w:szCs w:val="24"/>
          <w:u w:val="single"/>
        </w:rPr>
        <w:t xml:space="preserve"> </w:t>
      </w:r>
      <w:r w:rsidRPr="00D54FEF">
        <w:rPr>
          <w:rFonts w:ascii="Times New Roman" w:hAnsi="Times New Roman" w:cs="Times New Roman"/>
          <w:sz w:val="24"/>
          <w:szCs w:val="24"/>
          <w:u w:val="single"/>
        </w:rPr>
        <w:t>action</w:t>
      </w:r>
      <w:r w:rsidRPr="00D54FEF">
        <w:rPr>
          <w:rFonts w:ascii="Times New Roman" w:hAnsi="Times New Roman" w:cs="Times New Roman"/>
          <w:spacing w:val="14"/>
          <w:sz w:val="24"/>
          <w:szCs w:val="24"/>
          <w:u w:val="single"/>
        </w:rPr>
        <w:t xml:space="preserve"> </w:t>
      </w:r>
      <w:r w:rsidRPr="00D54FEF">
        <w:rPr>
          <w:rFonts w:ascii="Times New Roman" w:hAnsi="Times New Roman" w:cs="Times New Roman"/>
          <w:sz w:val="24"/>
          <w:szCs w:val="24"/>
          <w:u w:val="single"/>
        </w:rPr>
        <w:t>to</w:t>
      </w:r>
      <w:r w:rsidRPr="00D54FEF">
        <w:rPr>
          <w:rFonts w:ascii="Times New Roman" w:hAnsi="Times New Roman" w:cs="Times New Roman"/>
          <w:spacing w:val="11"/>
          <w:sz w:val="24"/>
          <w:szCs w:val="24"/>
          <w:u w:val="single"/>
        </w:rPr>
        <w:t xml:space="preserve"> </w:t>
      </w:r>
      <w:r w:rsidRPr="00D54FEF">
        <w:rPr>
          <w:rFonts w:ascii="Times New Roman" w:hAnsi="Times New Roman" w:cs="Times New Roman"/>
          <w:sz w:val="24"/>
          <w:szCs w:val="24"/>
          <w:u w:val="single"/>
        </w:rPr>
        <w:t>avoid</w:t>
      </w:r>
      <w:r w:rsidRPr="00D54FEF">
        <w:rPr>
          <w:rFonts w:ascii="Times New Roman" w:hAnsi="Times New Roman" w:cs="Times New Roman"/>
          <w:spacing w:val="4"/>
          <w:sz w:val="24"/>
          <w:szCs w:val="24"/>
          <w:u w:val="single"/>
        </w:rPr>
        <w:t xml:space="preserve"> </w:t>
      </w:r>
      <w:r w:rsidRPr="00D54FEF">
        <w:rPr>
          <w:rFonts w:ascii="Times New Roman" w:hAnsi="Times New Roman" w:cs="Times New Roman"/>
          <w:sz w:val="24"/>
          <w:szCs w:val="24"/>
          <w:u w:val="single"/>
        </w:rPr>
        <w:t>physical</w:t>
      </w:r>
    </w:p>
    <w:p w14:paraId="0DCEE95B" w14:textId="77777777" w:rsidR="009F0702" w:rsidRPr="00D54FEF" w:rsidRDefault="009F0702" w:rsidP="009F0702">
      <w:pPr>
        <w:pStyle w:val="BodyText"/>
        <w:spacing w:before="76"/>
        <w:ind w:left="1242"/>
        <w:rPr>
          <w:rFonts w:ascii="Times New Roman" w:hAnsi="Times New Roman" w:cs="Times New Roman"/>
          <w:sz w:val="24"/>
          <w:szCs w:val="24"/>
          <w:u w:val="single"/>
        </w:rPr>
      </w:pPr>
      <w:r w:rsidRPr="00D54FEF">
        <w:rPr>
          <w:rFonts w:ascii="Times New Roman" w:hAnsi="Times New Roman" w:cs="Times New Roman"/>
          <w:sz w:val="24"/>
          <w:szCs w:val="24"/>
          <w:u w:val="single"/>
        </w:rPr>
        <w:t>contact with the person making the solicitation;</w:t>
      </w:r>
    </w:p>
    <w:p w14:paraId="55DB014E" w14:textId="77777777" w:rsidR="009F0702" w:rsidRPr="00D54FEF" w:rsidRDefault="009F0702" w:rsidP="009F0702">
      <w:pPr>
        <w:pStyle w:val="ListParagraph"/>
        <w:numPr>
          <w:ilvl w:val="1"/>
          <w:numId w:val="1"/>
        </w:numPr>
        <w:tabs>
          <w:tab w:val="left" w:pos="1239"/>
        </w:tabs>
        <w:ind w:left="1239" w:hanging="397"/>
        <w:jc w:val="both"/>
        <w:rPr>
          <w:rFonts w:ascii="Times New Roman" w:hAnsi="Times New Roman" w:cs="Times New Roman"/>
          <w:sz w:val="24"/>
          <w:szCs w:val="24"/>
          <w:u w:val="single"/>
        </w:rPr>
      </w:pPr>
      <w:r w:rsidRPr="00D54FEF">
        <w:rPr>
          <w:rFonts w:ascii="Times New Roman" w:hAnsi="Times New Roman" w:cs="Times New Roman"/>
          <w:sz w:val="24"/>
          <w:szCs w:val="24"/>
          <w:u w:val="single"/>
        </w:rPr>
        <w:t>Intentionally or recklessly using</w:t>
      </w:r>
      <w:r w:rsidRPr="00D54FEF">
        <w:rPr>
          <w:rFonts w:ascii="Times New Roman" w:hAnsi="Times New Roman" w:cs="Times New Roman"/>
          <w:spacing w:val="2"/>
          <w:sz w:val="24"/>
          <w:szCs w:val="24"/>
          <w:u w:val="single"/>
        </w:rPr>
        <w:t xml:space="preserve"> </w:t>
      </w:r>
      <w:r w:rsidRPr="00D54FEF">
        <w:rPr>
          <w:rFonts w:ascii="Times New Roman" w:hAnsi="Times New Roman" w:cs="Times New Roman"/>
          <w:sz w:val="24"/>
          <w:szCs w:val="24"/>
          <w:u w:val="single"/>
        </w:rPr>
        <w:t>words:</w:t>
      </w:r>
    </w:p>
    <w:p w14:paraId="4DCDF57C" w14:textId="77777777" w:rsidR="009F0702" w:rsidRPr="00D54FEF" w:rsidRDefault="009F0702" w:rsidP="009F0702">
      <w:pPr>
        <w:pStyle w:val="ListParagraph"/>
        <w:numPr>
          <w:ilvl w:val="2"/>
          <w:numId w:val="1"/>
        </w:numPr>
        <w:tabs>
          <w:tab w:val="left" w:pos="1643"/>
        </w:tabs>
        <w:spacing w:line="254" w:lineRule="auto"/>
        <w:ind w:left="1645" w:right="1387" w:hanging="400"/>
        <w:rPr>
          <w:rFonts w:ascii="Times New Roman" w:hAnsi="Times New Roman" w:cs="Times New Roman"/>
          <w:sz w:val="24"/>
          <w:szCs w:val="24"/>
          <w:u w:val="single"/>
        </w:rPr>
      </w:pPr>
      <w:r w:rsidRPr="00D54FEF">
        <w:rPr>
          <w:rFonts w:ascii="Times New Roman" w:hAnsi="Times New Roman" w:cs="Times New Roman"/>
          <w:noProof/>
          <w:sz w:val="24"/>
          <w:szCs w:val="24"/>
          <w:u w:val="single"/>
        </w:rPr>
        <mc:AlternateContent>
          <mc:Choice Requires="wps">
            <w:drawing>
              <wp:anchor distT="0" distB="0" distL="114300" distR="114300" simplePos="0" relativeHeight="251660288" behindDoc="0" locked="0" layoutInCell="1" allowOverlap="1" wp14:anchorId="566800D8" wp14:editId="6EF5310A">
                <wp:simplePos x="0" y="0"/>
                <wp:positionH relativeFrom="page">
                  <wp:posOffset>7552690</wp:posOffset>
                </wp:positionH>
                <wp:positionV relativeFrom="paragraph">
                  <wp:posOffset>6396355</wp:posOffset>
                </wp:positionV>
                <wp:extent cx="6985" cy="1445260"/>
                <wp:effectExtent l="8890" t="6103620" r="12700" b="0"/>
                <wp:wrapNone/>
                <wp:docPr id="664736528"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985" cy="1445260"/>
                        </a:xfrm>
                        <a:custGeom>
                          <a:avLst/>
                          <a:gdLst>
                            <a:gd name="T0" fmla="+- 0 11894 11894"/>
                            <a:gd name="T1" fmla="*/ T0 w 11"/>
                            <a:gd name="T2" fmla="+- 0 1318 10073"/>
                            <a:gd name="T3" fmla="*/ 1318 h 2276"/>
                            <a:gd name="T4" fmla="+- 0 11894 11894"/>
                            <a:gd name="T5" fmla="*/ T4 w 11"/>
                            <a:gd name="T6" fmla="+- 0 483 10073"/>
                            <a:gd name="T7" fmla="*/ 483 h 2276"/>
                            <a:gd name="T8" fmla="+- 0 11905 11894"/>
                            <a:gd name="T9" fmla="*/ T8 w 11"/>
                            <a:gd name="T10" fmla="+- 0 2758 10073"/>
                            <a:gd name="T11" fmla="*/ 2758 h 2276"/>
                            <a:gd name="T12" fmla="+- 0 11905 11894"/>
                            <a:gd name="T13" fmla="*/ T12 w 11"/>
                            <a:gd name="T14" fmla="+- 0 1347 10073"/>
                            <a:gd name="T15" fmla="*/ 1347 h 2276"/>
                          </a:gdLst>
                          <a:ahLst/>
                          <a:cxnLst>
                            <a:cxn ang="0">
                              <a:pos x="T1" y="T3"/>
                            </a:cxn>
                            <a:cxn ang="0">
                              <a:pos x="T5" y="T7"/>
                            </a:cxn>
                            <a:cxn ang="0">
                              <a:pos x="T9" y="T11"/>
                            </a:cxn>
                            <a:cxn ang="0">
                              <a:pos x="T13" y="T15"/>
                            </a:cxn>
                          </a:cxnLst>
                          <a:rect l="0" t="0" r="r" b="b"/>
                          <a:pathLst>
                            <a:path w="11" h="2276">
                              <a:moveTo>
                                <a:pt x="0" y="-8755"/>
                              </a:moveTo>
                              <a:lnTo>
                                <a:pt x="0" y="-9590"/>
                              </a:lnTo>
                              <a:moveTo>
                                <a:pt x="11" y="-7315"/>
                              </a:moveTo>
                              <a:lnTo>
                                <a:pt x="11" y="-8726"/>
                              </a:lnTo>
                            </a:path>
                          </a:pathLst>
                        </a:custGeom>
                        <a:noFill/>
                        <a:ln w="457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5C7B15" id="AutoShape 5" o:spid="_x0000_s1026" style="position:absolute;margin-left:594.7pt;margin-top:503.65pt;width:.55pt;height:113.8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1,22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" path="m,-8755r,-835m11,-7315r,-1411e" filled="f" strokeweight=".36pt">
                <v:path arrowok="t" o:connecttype="custom" o:connectlocs="0,836930;0,306705;6985,1751330;6985,855345" o:connectangles="0,0,0,0"/>
                <w10:wrap anchorx="page"/>
              </v:shape>
            </w:pict>
          </mc:Fallback>
        </mc:AlternateContent>
      </w:r>
      <w:r w:rsidRPr="00D54FEF">
        <w:rPr>
          <w:rFonts w:ascii="Times New Roman" w:hAnsi="Times New Roman" w:cs="Times New Roman"/>
          <w:sz w:val="24"/>
          <w:szCs w:val="24"/>
          <w:u w:val="single"/>
        </w:rPr>
        <w:t>Intended to or likely to cause a reasonable person to fear imminent bodily harm or the commission of a criminal act upon property in the person's possession:</w:t>
      </w:r>
      <w:r w:rsidRPr="00D54FEF">
        <w:rPr>
          <w:rFonts w:ascii="Times New Roman" w:hAnsi="Times New Roman" w:cs="Times New Roman"/>
          <w:spacing w:val="5"/>
          <w:sz w:val="24"/>
          <w:szCs w:val="24"/>
          <w:u w:val="single"/>
        </w:rPr>
        <w:t xml:space="preserve"> </w:t>
      </w:r>
      <w:r w:rsidRPr="00D54FEF">
        <w:rPr>
          <w:rFonts w:ascii="Times New Roman" w:hAnsi="Times New Roman" w:cs="Times New Roman"/>
          <w:sz w:val="24"/>
          <w:szCs w:val="24"/>
          <w:u w:val="single"/>
        </w:rPr>
        <w:t>or</w:t>
      </w:r>
    </w:p>
    <w:p w14:paraId="714F8251" w14:textId="77777777" w:rsidR="009F0702" w:rsidRPr="00D54FEF" w:rsidRDefault="009F0702" w:rsidP="009F0702">
      <w:pPr>
        <w:pStyle w:val="ListParagraph"/>
        <w:numPr>
          <w:ilvl w:val="2"/>
          <w:numId w:val="1"/>
        </w:numPr>
        <w:tabs>
          <w:tab w:val="left" w:pos="1643"/>
        </w:tabs>
        <w:spacing w:before="181" w:line="254" w:lineRule="auto"/>
        <w:ind w:left="1654" w:right="1387" w:hanging="409"/>
        <w:rPr>
          <w:rFonts w:ascii="Times New Roman" w:hAnsi="Times New Roman" w:cs="Times New Roman"/>
          <w:sz w:val="24"/>
          <w:szCs w:val="24"/>
          <w:u w:val="single"/>
        </w:rPr>
      </w:pPr>
      <w:r w:rsidRPr="00D54FEF">
        <w:rPr>
          <w:rFonts w:ascii="Times New Roman" w:hAnsi="Times New Roman" w:cs="Times New Roman"/>
          <w:sz w:val="24"/>
          <w:szCs w:val="24"/>
          <w:u w:val="single"/>
        </w:rPr>
        <w:t>Intended or likely to intimidate the person into responding affirmatively to the solicitation:</w:t>
      </w:r>
      <w:r w:rsidRPr="00D54FEF">
        <w:rPr>
          <w:rFonts w:ascii="Times New Roman" w:hAnsi="Times New Roman" w:cs="Times New Roman"/>
          <w:spacing w:val="5"/>
          <w:sz w:val="24"/>
          <w:szCs w:val="24"/>
          <w:u w:val="single"/>
        </w:rPr>
        <w:t xml:space="preserve"> </w:t>
      </w:r>
      <w:r w:rsidRPr="00D54FEF">
        <w:rPr>
          <w:rFonts w:ascii="Times New Roman" w:hAnsi="Times New Roman" w:cs="Times New Roman"/>
          <w:sz w:val="24"/>
          <w:szCs w:val="24"/>
          <w:u w:val="single"/>
        </w:rPr>
        <w:t>or</w:t>
      </w:r>
    </w:p>
    <w:p w14:paraId="12474953" w14:textId="77777777" w:rsidR="009F0702" w:rsidRPr="00D54FEF" w:rsidRDefault="009F0702" w:rsidP="009F0702">
      <w:pPr>
        <w:pStyle w:val="ListParagraph"/>
        <w:numPr>
          <w:ilvl w:val="1"/>
          <w:numId w:val="1"/>
        </w:numPr>
        <w:tabs>
          <w:tab w:val="left" w:pos="1258"/>
        </w:tabs>
        <w:spacing w:before="174"/>
        <w:ind w:left="1257" w:hanging="401"/>
        <w:jc w:val="both"/>
        <w:rPr>
          <w:rFonts w:ascii="Times New Roman" w:hAnsi="Times New Roman" w:cs="Times New Roman"/>
          <w:sz w:val="24"/>
          <w:szCs w:val="24"/>
          <w:u w:val="single"/>
        </w:rPr>
      </w:pPr>
      <w:r w:rsidRPr="00D54FEF">
        <w:rPr>
          <w:rFonts w:ascii="Times New Roman" w:hAnsi="Times New Roman" w:cs="Times New Roman"/>
          <w:sz w:val="24"/>
          <w:szCs w:val="24"/>
          <w:u w:val="single"/>
        </w:rPr>
        <w:t>Approaching the person being solicited in a manner that</w:t>
      </w:r>
      <w:r w:rsidRPr="00D54FEF">
        <w:rPr>
          <w:rFonts w:ascii="Times New Roman" w:hAnsi="Times New Roman" w:cs="Times New Roman"/>
          <w:spacing w:val="-17"/>
          <w:sz w:val="24"/>
          <w:szCs w:val="24"/>
          <w:u w:val="single"/>
        </w:rPr>
        <w:t xml:space="preserve"> </w:t>
      </w:r>
      <w:r w:rsidRPr="00D54FEF">
        <w:rPr>
          <w:rFonts w:ascii="Times New Roman" w:hAnsi="Times New Roman" w:cs="Times New Roman"/>
          <w:sz w:val="24"/>
          <w:szCs w:val="24"/>
          <w:u w:val="single"/>
        </w:rPr>
        <w:t>is:</w:t>
      </w:r>
    </w:p>
    <w:p w14:paraId="53D4BE35" w14:textId="77777777" w:rsidR="009F0702" w:rsidRPr="00D54FEF" w:rsidRDefault="009F0702" w:rsidP="009F0702">
      <w:pPr>
        <w:pStyle w:val="ListParagraph"/>
        <w:numPr>
          <w:ilvl w:val="2"/>
          <w:numId w:val="1"/>
        </w:numPr>
        <w:tabs>
          <w:tab w:val="left" w:pos="1650"/>
        </w:tabs>
        <w:spacing w:line="264" w:lineRule="auto"/>
        <w:ind w:left="1650" w:right="1381" w:hanging="391"/>
        <w:rPr>
          <w:rFonts w:ascii="Times New Roman" w:hAnsi="Times New Roman" w:cs="Times New Roman"/>
          <w:sz w:val="24"/>
          <w:szCs w:val="24"/>
          <w:u w:val="single"/>
        </w:rPr>
      </w:pPr>
      <w:r w:rsidRPr="00D54FEF">
        <w:rPr>
          <w:rFonts w:ascii="Times New Roman" w:hAnsi="Times New Roman" w:cs="Times New Roman"/>
          <w:sz w:val="24"/>
          <w:szCs w:val="24"/>
          <w:u w:val="single"/>
        </w:rPr>
        <w:t>Intended to or is likely to cause a reasonable person to fear imminent bodily harm or the commission of a criminal act upon property in the person's possession;</w:t>
      </w:r>
      <w:r w:rsidRPr="00D54FEF">
        <w:rPr>
          <w:rFonts w:ascii="Times New Roman" w:hAnsi="Times New Roman" w:cs="Times New Roman"/>
          <w:spacing w:val="13"/>
          <w:sz w:val="24"/>
          <w:szCs w:val="24"/>
          <w:u w:val="single"/>
        </w:rPr>
        <w:t xml:space="preserve"> </w:t>
      </w:r>
      <w:r w:rsidRPr="00D54FEF">
        <w:rPr>
          <w:rFonts w:ascii="Times New Roman" w:hAnsi="Times New Roman" w:cs="Times New Roman"/>
          <w:sz w:val="24"/>
          <w:szCs w:val="24"/>
          <w:u w:val="single"/>
        </w:rPr>
        <w:t>or</w:t>
      </w:r>
    </w:p>
    <w:p w14:paraId="2391D4EB" w14:textId="77777777" w:rsidR="009F0702" w:rsidRPr="00D54FEF" w:rsidRDefault="009F0702" w:rsidP="009F0702">
      <w:pPr>
        <w:pStyle w:val="ListParagraph"/>
        <w:numPr>
          <w:ilvl w:val="2"/>
          <w:numId w:val="1"/>
        </w:numPr>
        <w:tabs>
          <w:tab w:val="left" w:pos="1657"/>
        </w:tabs>
        <w:spacing w:before="157" w:line="254" w:lineRule="auto"/>
        <w:ind w:left="1660" w:right="1400" w:hanging="401"/>
        <w:rPr>
          <w:rFonts w:ascii="Times New Roman" w:hAnsi="Times New Roman" w:cs="Times New Roman"/>
          <w:sz w:val="24"/>
          <w:szCs w:val="24"/>
          <w:u w:val="single"/>
        </w:rPr>
      </w:pPr>
      <w:r w:rsidRPr="00D54FEF">
        <w:rPr>
          <w:rFonts w:ascii="Times New Roman" w:hAnsi="Times New Roman" w:cs="Times New Roman"/>
          <w:sz w:val="24"/>
          <w:szCs w:val="24"/>
          <w:u w:val="single"/>
        </w:rPr>
        <w:lastRenderedPageBreak/>
        <w:t>Intended to or is likely to intimidate the person being solicited into responding affirmatively to the</w:t>
      </w:r>
      <w:r w:rsidRPr="00D54FEF">
        <w:rPr>
          <w:rFonts w:ascii="Times New Roman" w:hAnsi="Times New Roman" w:cs="Times New Roman"/>
          <w:spacing w:val="-18"/>
          <w:sz w:val="24"/>
          <w:szCs w:val="24"/>
          <w:u w:val="single"/>
        </w:rPr>
        <w:t xml:space="preserve"> </w:t>
      </w:r>
      <w:r w:rsidRPr="00D54FEF">
        <w:rPr>
          <w:rFonts w:ascii="Times New Roman" w:hAnsi="Times New Roman" w:cs="Times New Roman"/>
          <w:sz w:val="24"/>
          <w:szCs w:val="24"/>
          <w:u w:val="single"/>
        </w:rPr>
        <w:t>solicitation.</w:t>
      </w:r>
    </w:p>
    <w:p w14:paraId="2CA1F0CC" w14:textId="77777777" w:rsidR="009F0702" w:rsidRPr="00D54FEF" w:rsidRDefault="009F0702" w:rsidP="009F0702">
      <w:pPr>
        <w:pStyle w:val="BodyText"/>
        <w:rPr>
          <w:rFonts w:ascii="Times New Roman" w:hAnsi="Times New Roman" w:cs="Times New Roman"/>
          <w:sz w:val="24"/>
          <w:szCs w:val="24"/>
          <w:u w:val="single"/>
        </w:rPr>
      </w:pPr>
    </w:p>
    <w:p w14:paraId="5B9F8924" w14:textId="77777777" w:rsidR="009F0702" w:rsidRPr="00D54FEF" w:rsidRDefault="009F0702" w:rsidP="009F0702">
      <w:pPr>
        <w:ind w:left="472"/>
        <w:rPr>
          <w:rFonts w:ascii="Times New Roman" w:hAnsi="Times New Roman" w:cs="Times New Roman"/>
          <w:b/>
          <w:sz w:val="24"/>
          <w:szCs w:val="24"/>
          <w:u w:val="single"/>
        </w:rPr>
      </w:pPr>
      <w:r w:rsidRPr="00D54FEF">
        <w:rPr>
          <w:rFonts w:ascii="Times New Roman" w:hAnsi="Times New Roman" w:cs="Times New Roman"/>
          <w:b/>
          <w:w w:val="105"/>
          <w:sz w:val="24"/>
          <w:szCs w:val="24"/>
          <w:u w:val="single"/>
        </w:rPr>
        <w:t>AUTOMATED TELLER MACHINE</w:t>
      </w:r>
    </w:p>
    <w:p w14:paraId="125D0B6A" w14:textId="77777777" w:rsidR="009F0702" w:rsidRPr="00D54FEF" w:rsidRDefault="009F0702" w:rsidP="009F0702">
      <w:pPr>
        <w:pStyle w:val="BodyText"/>
        <w:spacing w:before="9" w:line="259" w:lineRule="auto"/>
        <w:ind w:left="862" w:right="1380" w:hanging="1"/>
        <w:jc w:val="both"/>
        <w:rPr>
          <w:rFonts w:ascii="Times New Roman" w:hAnsi="Times New Roman" w:cs="Times New Roman"/>
          <w:sz w:val="24"/>
          <w:szCs w:val="24"/>
          <w:u w:val="single"/>
        </w:rPr>
      </w:pPr>
      <w:r w:rsidRPr="00D54FEF">
        <w:rPr>
          <w:rFonts w:ascii="Times New Roman" w:hAnsi="Times New Roman" w:cs="Times New Roman"/>
          <w:sz w:val="24"/>
          <w:szCs w:val="24"/>
          <w:u w:val="single"/>
        </w:rPr>
        <w:t xml:space="preserve">A device, linked to a financial institution's account records, which </w:t>
      </w:r>
      <w:proofErr w:type="gramStart"/>
      <w:r w:rsidRPr="00D54FEF">
        <w:rPr>
          <w:rFonts w:ascii="Times New Roman" w:hAnsi="Times New Roman" w:cs="Times New Roman"/>
          <w:sz w:val="24"/>
          <w:szCs w:val="24"/>
          <w:u w:val="single"/>
        </w:rPr>
        <w:t>is able to</w:t>
      </w:r>
      <w:proofErr w:type="gramEnd"/>
      <w:r w:rsidRPr="00D54FEF">
        <w:rPr>
          <w:rFonts w:ascii="Times New Roman" w:hAnsi="Times New Roman" w:cs="Times New Roman"/>
          <w:sz w:val="24"/>
          <w:szCs w:val="24"/>
          <w:u w:val="single"/>
        </w:rPr>
        <w:t xml:space="preserve"> carry out transactions, including but not limited to account transfers, deposits, cash withdrawals, balance inquiries, and mortgage and loan payments.</w:t>
      </w:r>
    </w:p>
    <w:p w14:paraId="168B931D" w14:textId="77777777" w:rsidR="009F0702" w:rsidRPr="00D54FEF" w:rsidRDefault="009F0702" w:rsidP="009F0702">
      <w:pPr>
        <w:pStyle w:val="BodyText"/>
        <w:rPr>
          <w:rFonts w:ascii="Times New Roman" w:hAnsi="Times New Roman" w:cs="Times New Roman"/>
          <w:sz w:val="24"/>
          <w:szCs w:val="24"/>
          <w:u w:val="single"/>
        </w:rPr>
      </w:pPr>
    </w:p>
    <w:p w14:paraId="03977C75" w14:textId="77777777" w:rsidR="009F0702" w:rsidRPr="00D54FEF" w:rsidRDefault="009F0702" w:rsidP="009F0702">
      <w:pPr>
        <w:ind w:left="472"/>
        <w:rPr>
          <w:rFonts w:ascii="Times New Roman" w:hAnsi="Times New Roman" w:cs="Times New Roman"/>
          <w:b/>
          <w:sz w:val="24"/>
          <w:szCs w:val="24"/>
          <w:u w:val="single"/>
        </w:rPr>
      </w:pPr>
      <w:r w:rsidRPr="00D54FEF">
        <w:rPr>
          <w:rFonts w:ascii="Times New Roman" w:hAnsi="Times New Roman" w:cs="Times New Roman"/>
          <w:b/>
          <w:w w:val="105"/>
          <w:sz w:val="24"/>
          <w:szCs w:val="24"/>
          <w:u w:val="single"/>
        </w:rPr>
        <w:t>AUTOMATED TELLER MACHINE FACILITY</w:t>
      </w:r>
    </w:p>
    <w:p w14:paraId="658E3B77" w14:textId="77777777" w:rsidR="009F0702" w:rsidRPr="00D54FEF" w:rsidRDefault="009F0702" w:rsidP="009F0702">
      <w:pPr>
        <w:pStyle w:val="BodyText"/>
        <w:spacing w:before="16" w:line="254" w:lineRule="auto"/>
        <w:ind w:left="870" w:right="1373" w:firstLine="1"/>
        <w:jc w:val="both"/>
        <w:rPr>
          <w:rFonts w:ascii="Times New Roman" w:hAnsi="Times New Roman" w:cs="Times New Roman"/>
          <w:sz w:val="24"/>
          <w:szCs w:val="24"/>
          <w:u w:val="single"/>
        </w:rPr>
      </w:pPr>
      <w:r w:rsidRPr="00D54FEF">
        <w:rPr>
          <w:rFonts w:ascii="Times New Roman" w:hAnsi="Times New Roman" w:cs="Times New Roman"/>
          <w:sz w:val="24"/>
          <w:szCs w:val="24"/>
          <w:u w:val="single"/>
        </w:rPr>
        <w:t xml:space="preserve">The area </w:t>
      </w:r>
      <w:proofErr w:type="gramStart"/>
      <w:r w:rsidRPr="00D54FEF">
        <w:rPr>
          <w:rFonts w:ascii="Times New Roman" w:hAnsi="Times New Roman" w:cs="Times New Roman"/>
          <w:sz w:val="24"/>
          <w:szCs w:val="24"/>
          <w:u w:val="single"/>
        </w:rPr>
        <w:t>comprised of</w:t>
      </w:r>
      <w:proofErr w:type="gramEnd"/>
      <w:r w:rsidRPr="00D54FEF">
        <w:rPr>
          <w:rFonts w:ascii="Times New Roman" w:hAnsi="Times New Roman" w:cs="Times New Roman"/>
          <w:sz w:val="24"/>
          <w:szCs w:val="24"/>
          <w:u w:val="single"/>
        </w:rPr>
        <w:t xml:space="preserve"> one or more automated teller machines, and any adjacent space which is made available to banking customers after regular banking hours.</w:t>
      </w:r>
    </w:p>
    <w:p w14:paraId="1C8C2F75" w14:textId="77777777" w:rsidR="009F0702" w:rsidRPr="00D54FEF" w:rsidRDefault="009F0702" w:rsidP="009F0702">
      <w:pPr>
        <w:pStyle w:val="BodyText"/>
        <w:spacing w:before="10"/>
        <w:rPr>
          <w:rFonts w:ascii="Times New Roman" w:hAnsi="Times New Roman" w:cs="Times New Roman"/>
          <w:sz w:val="24"/>
          <w:szCs w:val="24"/>
          <w:u w:val="single"/>
        </w:rPr>
      </w:pPr>
    </w:p>
    <w:p w14:paraId="49054C35" w14:textId="77777777" w:rsidR="009F0702" w:rsidRPr="00D54FEF" w:rsidRDefault="009F0702" w:rsidP="009F0702">
      <w:pPr>
        <w:ind w:left="480"/>
        <w:rPr>
          <w:rFonts w:ascii="Times New Roman" w:hAnsi="Times New Roman" w:cs="Times New Roman"/>
          <w:b/>
          <w:sz w:val="24"/>
          <w:szCs w:val="24"/>
          <w:u w:val="single"/>
        </w:rPr>
      </w:pPr>
      <w:r w:rsidRPr="00D54FEF">
        <w:rPr>
          <w:rFonts w:ascii="Times New Roman" w:hAnsi="Times New Roman" w:cs="Times New Roman"/>
          <w:b/>
          <w:w w:val="105"/>
          <w:sz w:val="24"/>
          <w:szCs w:val="24"/>
          <w:u w:val="single"/>
        </w:rPr>
        <w:t>BANKING ORGANIZATION</w:t>
      </w:r>
    </w:p>
    <w:p w14:paraId="6B4969A3" w14:textId="77777777" w:rsidR="009F0702" w:rsidRPr="00D54FEF" w:rsidRDefault="009F0702" w:rsidP="009F0702">
      <w:pPr>
        <w:pStyle w:val="BodyText"/>
        <w:spacing w:before="16" w:line="259" w:lineRule="auto"/>
        <w:ind w:left="877" w:right="1373" w:firstLine="6"/>
        <w:jc w:val="both"/>
        <w:rPr>
          <w:rFonts w:ascii="Times New Roman" w:hAnsi="Times New Roman" w:cs="Times New Roman"/>
          <w:sz w:val="24"/>
          <w:szCs w:val="24"/>
          <w:u w:val="single"/>
        </w:rPr>
      </w:pPr>
      <w:r w:rsidRPr="00D54FEF">
        <w:rPr>
          <w:rFonts w:ascii="Times New Roman" w:hAnsi="Times New Roman" w:cs="Times New Roman"/>
          <w:sz w:val="24"/>
          <w:szCs w:val="24"/>
          <w:u w:val="single"/>
        </w:rPr>
        <w:t>All banks, trust companies, private bankers, savings banks, industrial banks, safe deposit companies, savings and loan associations, credit unions and investment companies as defined in § 2 of the New York State Banking Law.</w:t>
      </w:r>
    </w:p>
    <w:p w14:paraId="7A6690FE" w14:textId="77777777" w:rsidR="009F0702" w:rsidRPr="00D54FEF" w:rsidRDefault="009F0702" w:rsidP="009F0702">
      <w:pPr>
        <w:pStyle w:val="BodyText"/>
        <w:rPr>
          <w:rFonts w:ascii="Times New Roman" w:hAnsi="Times New Roman" w:cs="Times New Roman"/>
          <w:sz w:val="24"/>
          <w:szCs w:val="24"/>
          <w:u w:val="single"/>
        </w:rPr>
      </w:pPr>
    </w:p>
    <w:p w14:paraId="4BD54700" w14:textId="77777777" w:rsidR="009F0702" w:rsidRPr="00D54FEF" w:rsidRDefault="009F0702" w:rsidP="009F0702">
      <w:pPr>
        <w:ind w:left="486"/>
        <w:rPr>
          <w:rFonts w:ascii="Times New Roman" w:hAnsi="Times New Roman" w:cs="Times New Roman"/>
          <w:b/>
          <w:sz w:val="24"/>
          <w:szCs w:val="24"/>
          <w:u w:val="single"/>
        </w:rPr>
      </w:pPr>
      <w:r w:rsidRPr="00D54FEF">
        <w:rPr>
          <w:rFonts w:ascii="Times New Roman" w:hAnsi="Times New Roman" w:cs="Times New Roman"/>
          <w:b/>
          <w:w w:val="105"/>
          <w:sz w:val="24"/>
          <w:szCs w:val="24"/>
          <w:u w:val="single"/>
        </w:rPr>
        <w:t>LICENSED CASHER OF CHECKS</w:t>
      </w:r>
    </w:p>
    <w:p w14:paraId="5011A60A" w14:textId="77777777" w:rsidR="009F0702" w:rsidRPr="00D54FEF" w:rsidRDefault="009F0702" w:rsidP="009F0702">
      <w:pPr>
        <w:pStyle w:val="BodyText"/>
        <w:spacing w:before="16" w:line="254" w:lineRule="auto"/>
        <w:ind w:left="879" w:right="1369" w:firstLine="4"/>
        <w:jc w:val="both"/>
        <w:rPr>
          <w:rFonts w:ascii="Times New Roman" w:hAnsi="Times New Roman" w:cs="Times New Roman"/>
          <w:sz w:val="24"/>
          <w:szCs w:val="24"/>
          <w:u w:val="single"/>
        </w:rPr>
      </w:pPr>
      <w:r w:rsidRPr="00D54FEF">
        <w:rPr>
          <w:rFonts w:ascii="Times New Roman" w:hAnsi="Times New Roman" w:cs="Times New Roman"/>
          <w:sz w:val="24"/>
          <w:szCs w:val="24"/>
          <w:u w:val="single"/>
        </w:rPr>
        <w:t>Any individual, partnership, unincorporated association or corporation duly licensed by the New York State Superintendent of Banks to engage in business pursuant to the provisions of Article IX-A of the New York State Banking Law.</w:t>
      </w:r>
    </w:p>
    <w:p w14:paraId="501B9BB5" w14:textId="77777777" w:rsidR="009F0702" w:rsidRPr="00D54FEF" w:rsidRDefault="009F0702" w:rsidP="009F0702">
      <w:pPr>
        <w:pStyle w:val="BodyText"/>
        <w:rPr>
          <w:rFonts w:ascii="Times New Roman" w:hAnsi="Times New Roman" w:cs="Times New Roman"/>
          <w:sz w:val="24"/>
          <w:szCs w:val="24"/>
          <w:u w:val="single"/>
        </w:rPr>
      </w:pPr>
    </w:p>
    <w:p w14:paraId="4E3152EF" w14:textId="77777777" w:rsidR="009F0702" w:rsidRPr="00D54FEF" w:rsidRDefault="009F0702" w:rsidP="009F0702">
      <w:pPr>
        <w:spacing w:before="1"/>
        <w:ind w:left="502"/>
        <w:rPr>
          <w:rFonts w:ascii="Times New Roman" w:hAnsi="Times New Roman" w:cs="Times New Roman"/>
          <w:b/>
          <w:sz w:val="24"/>
          <w:szCs w:val="24"/>
          <w:u w:val="single"/>
        </w:rPr>
      </w:pPr>
      <w:r w:rsidRPr="00D54FEF">
        <w:rPr>
          <w:rFonts w:ascii="Times New Roman" w:hAnsi="Times New Roman" w:cs="Times New Roman"/>
          <w:b/>
          <w:w w:val="105"/>
          <w:sz w:val="24"/>
          <w:szCs w:val="24"/>
          <w:u w:val="single"/>
        </w:rPr>
        <w:t>PUBLIC PLACE</w:t>
      </w:r>
    </w:p>
    <w:p w14:paraId="55476F0B" w14:textId="77777777" w:rsidR="009F0702" w:rsidRPr="00D54FEF" w:rsidRDefault="009F0702" w:rsidP="009F0702">
      <w:pPr>
        <w:pStyle w:val="BodyText"/>
        <w:spacing w:before="10" w:line="254" w:lineRule="auto"/>
        <w:ind w:left="894" w:right="1349" w:firstLine="3"/>
        <w:jc w:val="both"/>
        <w:rPr>
          <w:rFonts w:ascii="Times New Roman" w:hAnsi="Times New Roman" w:cs="Times New Roman"/>
          <w:sz w:val="24"/>
          <w:szCs w:val="24"/>
          <w:u w:val="single"/>
        </w:rPr>
      </w:pPr>
      <w:r w:rsidRPr="00D54FEF">
        <w:rPr>
          <w:rFonts w:ascii="Times New Roman" w:hAnsi="Times New Roman" w:cs="Times New Roman"/>
          <w:sz w:val="24"/>
          <w:szCs w:val="24"/>
          <w:u w:val="single"/>
        </w:rPr>
        <w:t>Any area or building owned, leased, operated or controlled by or on behalf of any government, municipality, public authority or public corporation in the Town which is generally accessible by the public, including but not limited to any street, including the sidewalk  portion  thereof, skyway, bridge, tunnel, park, playground, recreation area, cemetery, school or school grounds, building, facility, driveway, parking lot or parking garage, and the doorways and entrances to buildings and dwellings.</w:t>
      </w:r>
    </w:p>
    <w:p w14:paraId="307BD921" w14:textId="77777777" w:rsidR="009F0702" w:rsidRPr="00D54FEF" w:rsidRDefault="009F0702" w:rsidP="009F0702">
      <w:pPr>
        <w:pStyle w:val="BodyText"/>
        <w:spacing w:before="11"/>
        <w:rPr>
          <w:rFonts w:ascii="Times New Roman" w:hAnsi="Times New Roman" w:cs="Times New Roman"/>
          <w:sz w:val="24"/>
          <w:szCs w:val="24"/>
          <w:u w:val="single"/>
        </w:rPr>
      </w:pPr>
    </w:p>
    <w:p w14:paraId="1A45A28E" w14:textId="77777777" w:rsidR="009F0702" w:rsidRPr="00D54FEF" w:rsidRDefault="009F0702" w:rsidP="009F0702">
      <w:pPr>
        <w:ind w:left="509"/>
        <w:rPr>
          <w:rFonts w:ascii="Times New Roman" w:hAnsi="Times New Roman" w:cs="Times New Roman"/>
          <w:b/>
          <w:sz w:val="24"/>
          <w:szCs w:val="24"/>
          <w:u w:val="single"/>
        </w:rPr>
      </w:pPr>
      <w:r w:rsidRPr="00D54FEF">
        <w:rPr>
          <w:rFonts w:ascii="Times New Roman" w:hAnsi="Times New Roman" w:cs="Times New Roman"/>
          <w:b/>
          <w:w w:val="105"/>
          <w:sz w:val="24"/>
          <w:szCs w:val="24"/>
          <w:u w:val="single"/>
        </w:rPr>
        <w:t>SOLICIT</w:t>
      </w:r>
    </w:p>
    <w:p w14:paraId="7C79D3B6" w14:textId="77777777" w:rsidR="009F0702" w:rsidRPr="00D54FEF" w:rsidRDefault="009F0702" w:rsidP="009F0702">
      <w:pPr>
        <w:pStyle w:val="BodyText"/>
        <w:spacing w:before="9" w:line="264" w:lineRule="auto"/>
        <w:ind w:left="899" w:right="1352" w:firstLine="11"/>
        <w:jc w:val="both"/>
        <w:rPr>
          <w:rFonts w:ascii="Times New Roman" w:hAnsi="Times New Roman" w:cs="Times New Roman"/>
          <w:sz w:val="24"/>
          <w:szCs w:val="24"/>
          <w:u w:val="single"/>
        </w:rPr>
      </w:pPr>
      <w:r w:rsidRPr="00D54FEF">
        <w:rPr>
          <w:rFonts w:ascii="Times New Roman" w:hAnsi="Times New Roman" w:cs="Times New Roman"/>
          <w:sz w:val="24"/>
          <w:szCs w:val="24"/>
          <w:u w:val="single"/>
        </w:rPr>
        <w:t xml:space="preserve">Shall include, without limitation, the spoken, written, or printed word or such other acts or bodily gestures as are conducted in furtherance of the </w:t>
      </w:r>
      <w:proofErr w:type="gramStart"/>
      <w:r w:rsidRPr="00D54FEF">
        <w:rPr>
          <w:rFonts w:ascii="Times New Roman" w:hAnsi="Times New Roman" w:cs="Times New Roman"/>
          <w:sz w:val="24"/>
          <w:szCs w:val="24"/>
          <w:u w:val="single"/>
        </w:rPr>
        <w:t>purposes</w:t>
      </w:r>
      <w:proofErr w:type="gramEnd"/>
      <w:r w:rsidRPr="00D54FEF">
        <w:rPr>
          <w:rFonts w:ascii="Times New Roman" w:hAnsi="Times New Roman" w:cs="Times New Roman"/>
          <w:sz w:val="24"/>
          <w:szCs w:val="24"/>
          <w:u w:val="single"/>
        </w:rPr>
        <w:t xml:space="preserve"> of immediately obtaining money or any other thing of</w:t>
      </w:r>
      <w:r w:rsidRPr="00D54FEF">
        <w:rPr>
          <w:rFonts w:ascii="Times New Roman" w:hAnsi="Times New Roman" w:cs="Times New Roman"/>
          <w:spacing w:val="-2"/>
          <w:sz w:val="24"/>
          <w:szCs w:val="24"/>
          <w:u w:val="single"/>
        </w:rPr>
        <w:t xml:space="preserve"> </w:t>
      </w:r>
      <w:r w:rsidRPr="00D54FEF">
        <w:rPr>
          <w:rFonts w:ascii="Times New Roman" w:hAnsi="Times New Roman" w:cs="Times New Roman"/>
          <w:sz w:val="24"/>
          <w:szCs w:val="24"/>
          <w:u w:val="single"/>
        </w:rPr>
        <w:t>value.</w:t>
      </w:r>
    </w:p>
    <w:p w14:paraId="68BBDACF" w14:textId="77777777" w:rsidR="009F0702" w:rsidRPr="007D0635" w:rsidRDefault="009F0702" w:rsidP="009F0702">
      <w:pPr>
        <w:pStyle w:val="ListParagraph"/>
        <w:numPr>
          <w:ilvl w:val="0"/>
          <w:numId w:val="2"/>
        </w:numPr>
        <w:tabs>
          <w:tab w:val="left" w:pos="516"/>
        </w:tabs>
        <w:spacing w:before="157"/>
        <w:rPr>
          <w:rFonts w:ascii="Times New Roman" w:hAnsi="Times New Roman" w:cs="Times New Roman"/>
          <w:sz w:val="24"/>
          <w:szCs w:val="24"/>
          <w:u w:val="single"/>
        </w:rPr>
      </w:pPr>
      <w:r w:rsidRPr="007D0635">
        <w:rPr>
          <w:rFonts w:ascii="Times New Roman" w:hAnsi="Times New Roman" w:cs="Times New Roman"/>
          <w:sz w:val="24"/>
          <w:szCs w:val="24"/>
          <w:u w:val="single"/>
        </w:rPr>
        <w:t>No person shall solicit in an aggressive manner in a public</w:t>
      </w:r>
      <w:r w:rsidRPr="007D0635">
        <w:rPr>
          <w:rFonts w:ascii="Times New Roman" w:hAnsi="Times New Roman" w:cs="Times New Roman"/>
          <w:spacing w:val="-30"/>
          <w:sz w:val="24"/>
          <w:szCs w:val="24"/>
          <w:u w:val="single"/>
        </w:rPr>
        <w:t xml:space="preserve"> </w:t>
      </w:r>
      <w:r w:rsidRPr="007D0635">
        <w:rPr>
          <w:rFonts w:ascii="Times New Roman" w:hAnsi="Times New Roman" w:cs="Times New Roman"/>
          <w:sz w:val="24"/>
          <w:szCs w:val="24"/>
          <w:u w:val="single"/>
        </w:rPr>
        <w:t>place.</w:t>
      </w:r>
    </w:p>
    <w:p w14:paraId="09C63468" w14:textId="77777777" w:rsidR="009F0702" w:rsidRPr="00D54FEF" w:rsidRDefault="009F0702" w:rsidP="009F0702">
      <w:pPr>
        <w:pStyle w:val="ListParagraph"/>
        <w:numPr>
          <w:ilvl w:val="0"/>
          <w:numId w:val="2"/>
        </w:numPr>
        <w:tabs>
          <w:tab w:val="left" w:pos="516"/>
        </w:tabs>
        <w:spacing w:line="254" w:lineRule="auto"/>
        <w:ind w:left="516" w:right="1344" w:hanging="405"/>
        <w:rPr>
          <w:rFonts w:ascii="Times New Roman" w:hAnsi="Times New Roman" w:cs="Times New Roman"/>
          <w:sz w:val="24"/>
          <w:szCs w:val="24"/>
          <w:u w:val="single"/>
        </w:rPr>
      </w:pPr>
      <w:r w:rsidRPr="00D54FEF">
        <w:rPr>
          <w:rFonts w:ascii="Times New Roman" w:hAnsi="Times New Roman" w:cs="Times New Roman"/>
          <w:sz w:val="24"/>
          <w:szCs w:val="24"/>
          <w:u w:val="single"/>
        </w:rPr>
        <w:t xml:space="preserve">No person shall solicit within 20 feet of an automated teller machine or an entrance or exit of an automated </w:t>
      </w:r>
      <w:proofErr w:type="gramStart"/>
      <w:r w:rsidRPr="00D54FEF">
        <w:rPr>
          <w:rFonts w:ascii="Times New Roman" w:hAnsi="Times New Roman" w:cs="Times New Roman"/>
          <w:sz w:val="24"/>
          <w:szCs w:val="24"/>
          <w:u w:val="single"/>
        </w:rPr>
        <w:t>teller  machine</w:t>
      </w:r>
      <w:proofErr w:type="gramEnd"/>
      <w:r w:rsidRPr="00D54FEF">
        <w:rPr>
          <w:rFonts w:ascii="Times New Roman" w:hAnsi="Times New Roman" w:cs="Times New Roman"/>
          <w:sz w:val="24"/>
          <w:szCs w:val="24"/>
          <w:u w:val="single"/>
        </w:rPr>
        <w:t xml:space="preserve"> facility during  the time  the  automated  teller machine  is  available</w:t>
      </w:r>
      <w:r w:rsidRPr="00D54FEF">
        <w:rPr>
          <w:rFonts w:ascii="Times New Roman" w:hAnsi="Times New Roman" w:cs="Times New Roman"/>
          <w:spacing w:val="54"/>
          <w:sz w:val="24"/>
          <w:szCs w:val="24"/>
          <w:u w:val="single"/>
        </w:rPr>
        <w:t xml:space="preserve"> </w:t>
      </w:r>
      <w:r w:rsidRPr="00D54FEF">
        <w:rPr>
          <w:rFonts w:ascii="Times New Roman" w:hAnsi="Times New Roman" w:cs="Times New Roman"/>
          <w:sz w:val="24"/>
          <w:szCs w:val="24"/>
          <w:u w:val="single"/>
        </w:rPr>
        <w:t>for</w:t>
      </w:r>
      <w:r>
        <w:rPr>
          <w:rFonts w:ascii="Times New Roman" w:hAnsi="Times New Roman" w:cs="Times New Roman"/>
          <w:sz w:val="24"/>
          <w:szCs w:val="24"/>
          <w:u w:val="single"/>
        </w:rPr>
        <w:t xml:space="preserve"> </w:t>
      </w:r>
      <w:r w:rsidRPr="00D54FEF">
        <w:rPr>
          <w:rFonts w:ascii="Times New Roman" w:hAnsi="Times New Roman" w:cs="Times New Roman"/>
          <w:sz w:val="24"/>
          <w:szCs w:val="24"/>
          <w:u w:val="single"/>
        </w:rPr>
        <w:t>customers' use; or within 20 feet of an entrance or exit to a banking organization or a licensed cashier of checks during its business hours.</w:t>
      </w:r>
    </w:p>
    <w:p w14:paraId="13D54144" w14:textId="77777777" w:rsidR="009F0702" w:rsidRPr="00D54FEF" w:rsidRDefault="009F0702" w:rsidP="009F0702">
      <w:pPr>
        <w:pStyle w:val="ListParagraph"/>
        <w:numPr>
          <w:ilvl w:val="0"/>
          <w:numId w:val="2"/>
        </w:numPr>
        <w:tabs>
          <w:tab w:val="left" w:pos="524"/>
        </w:tabs>
        <w:spacing w:before="165" w:line="264" w:lineRule="auto"/>
        <w:ind w:left="525" w:right="1396" w:hanging="406"/>
        <w:rPr>
          <w:rFonts w:ascii="Times New Roman" w:hAnsi="Times New Roman" w:cs="Times New Roman"/>
          <w:sz w:val="24"/>
          <w:szCs w:val="24"/>
          <w:u w:val="single"/>
        </w:rPr>
      </w:pPr>
      <w:r w:rsidRPr="00D54FEF">
        <w:rPr>
          <w:rFonts w:ascii="Times New Roman" w:hAnsi="Times New Roman" w:cs="Times New Roman"/>
          <w:noProof/>
          <w:sz w:val="24"/>
          <w:szCs w:val="24"/>
          <w:u w:val="single"/>
        </w:rPr>
        <mc:AlternateContent>
          <mc:Choice Requires="wps">
            <w:drawing>
              <wp:anchor distT="0" distB="0" distL="114300" distR="114300" simplePos="0" relativeHeight="251661312" behindDoc="0" locked="0" layoutInCell="1" allowOverlap="1" wp14:anchorId="4F672CEA" wp14:editId="4432F695">
                <wp:simplePos x="0" y="0"/>
                <wp:positionH relativeFrom="page">
                  <wp:posOffset>7548245</wp:posOffset>
                </wp:positionH>
                <wp:positionV relativeFrom="paragraph">
                  <wp:posOffset>6304915</wp:posOffset>
                </wp:positionV>
                <wp:extent cx="5080" cy="1664335"/>
                <wp:effectExtent l="13970" t="5951220" r="9525" b="0"/>
                <wp:wrapNone/>
                <wp:docPr id="1298366452"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80" cy="1664335"/>
                        </a:xfrm>
                        <a:custGeom>
                          <a:avLst/>
                          <a:gdLst>
                            <a:gd name="T0" fmla="+- 0 11887 11887"/>
                            <a:gd name="T1" fmla="*/ T0 w 8"/>
                            <a:gd name="T2" fmla="+- 0 1605 9929"/>
                            <a:gd name="T3" fmla="*/ 1605 h 2621"/>
                            <a:gd name="T4" fmla="+- 0 11887 11887"/>
                            <a:gd name="T5" fmla="*/ T4 w 8"/>
                            <a:gd name="T6" fmla="+- 0 569 9929"/>
                            <a:gd name="T7" fmla="*/ 569 h 2621"/>
                            <a:gd name="T8" fmla="+- 0 11894 11887"/>
                            <a:gd name="T9" fmla="*/ T8 w 8"/>
                            <a:gd name="T10" fmla="+- 0 3189 9929"/>
                            <a:gd name="T11" fmla="*/ 3189 h 2621"/>
                            <a:gd name="T12" fmla="+- 0 11894 11887"/>
                            <a:gd name="T13" fmla="*/ T12 w 8"/>
                            <a:gd name="T14" fmla="+- 0 1634 9929"/>
                            <a:gd name="T15" fmla="*/ 1634 h 2621"/>
                          </a:gdLst>
                          <a:ahLst/>
                          <a:cxnLst>
                            <a:cxn ang="0">
                              <a:pos x="T1" y="T3"/>
                            </a:cxn>
                            <a:cxn ang="0">
                              <a:pos x="T5" y="T7"/>
                            </a:cxn>
                            <a:cxn ang="0">
                              <a:pos x="T9" y="T11"/>
                            </a:cxn>
                            <a:cxn ang="0">
                              <a:pos x="T13" y="T15"/>
                            </a:cxn>
                          </a:cxnLst>
                          <a:rect l="0" t="0" r="r" b="b"/>
                          <a:pathLst>
                            <a:path w="8" h="2621">
                              <a:moveTo>
                                <a:pt x="0" y="-8324"/>
                              </a:moveTo>
                              <a:lnTo>
                                <a:pt x="0" y="-9360"/>
                              </a:lnTo>
                              <a:moveTo>
                                <a:pt x="7" y="-6740"/>
                              </a:moveTo>
                              <a:lnTo>
                                <a:pt x="7" y="-8295"/>
                              </a:lnTo>
                            </a:path>
                          </a:pathLst>
                        </a:custGeom>
                        <a:noFill/>
                        <a:ln w="457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3F0DD1" id="AutoShape 4" o:spid="_x0000_s1026" style="position:absolute;margin-left:594.35pt;margin-top:496.45pt;width:.4pt;height:131.0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26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" path="m,-8324l,-9360t7,2620l7,-8295e" filled="f" strokeweight=".36pt">
                <v:path arrowok="t" o:connecttype="custom" o:connectlocs="0,1019175;0,361315;4445,2025015;4445,1037590" o:connectangles="0,0,0,0"/>
                <w10:wrap anchorx="page"/>
              </v:shape>
            </w:pict>
          </mc:Fallback>
        </mc:AlternateContent>
      </w:r>
      <w:r w:rsidRPr="00D54FEF">
        <w:rPr>
          <w:rFonts w:ascii="Times New Roman" w:hAnsi="Times New Roman" w:cs="Times New Roman"/>
          <w:sz w:val="24"/>
          <w:szCs w:val="24"/>
          <w:u w:val="single"/>
        </w:rPr>
        <w:t>No person shall solicit when either the person soliciting, or the person being solicited is in a bus shelter or at a bus</w:t>
      </w:r>
      <w:r w:rsidRPr="00D54FEF">
        <w:rPr>
          <w:rFonts w:ascii="Times New Roman" w:hAnsi="Times New Roman" w:cs="Times New Roman"/>
          <w:spacing w:val="18"/>
          <w:sz w:val="24"/>
          <w:szCs w:val="24"/>
          <w:u w:val="single"/>
        </w:rPr>
        <w:t xml:space="preserve"> </w:t>
      </w:r>
      <w:r w:rsidRPr="00D54FEF">
        <w:rPr>
          <w:rFonts w:ascii="Times New Roman" w:hAnsi="Times New Roman" w:cs="Times New Roman"/>
          <w:sz w:val="24"/>
          <w:szCs w:val="24"/>
          <w:u w:val="single"/>
        </w:rPr>
        <w:t>stop.</w:t>
      </w:r>
    </w:p>
    <w:p w14:paraId="77358C1E" w14:textId="77777777" w:rsidR="009F0702" w:rsidRPr="00D54FEF" w:rsidRDefault="009F0702" w:rsidP="009F0702">
      <w:pPr>
        <w:pStyle w:val="ListParagraph"/>
        <w:numPr>
          <w:ilvl w:val="0"/>
          <w:numId w:val="2"/>
        </w:numPr>
        <w:tabs>
          <w:tab w:val="left" w:pos="530"/>
          <w:tab w:val="left" w:pos="531"/>
        </w:tabs>
        <w:spacing w:before="149"/>
        <w:ind w:left="530" w:hanging="405"/>
        <w:rPr>
          <w:rFonts w:ascii="Times New Roman" w:hAnsi="Times New Roman" w:cs="Times New Roman"/>
          <w:sz w:val="24"/>
          <w:szCs w:val="24"/>
          <w:u w:val="single"/>
        </w:rPr>
      </w:pPr>
      <w:r w:rsidRPr="00D54FEF">
        <w:rPr>
          <w:rFonts w:ascii="Times New Roman" w:hAnsi="Times New Roman" w:cs="Times New Roman"/>
          <w:sz w:val="24"/>
          <w:szCs w:val="24"/>
          <w:u w:val="single"/>
        </w:rPr>
        <w:t xml:space="preserve">No person shall </w:t>
      </w:r>
      <w:proofErr w:type="gramStart"/>
      <w:r w:rsidRPr="00D54FEF">
        <w:rPr>
          <w:rFonts w:ascii="Times New Roman" w:hAnsi="Times New Roman" w:cs="Times New Roman"/>
          <w:sz w:val="24"/>
          <w:szCs w:val="24"/>
          <w:u w:val="single"/>
        </w:rPr>
        <w:t>solicit in</w:t>
      </w:r>
      <w:proofErr w:type="gramEnd"/>
      <w:r w:rsidRPr="00D54FEF">
        <w:rPr>
          <w:rFonts w:ascii="Times New Roman" w:hAnsi="Times New Roman" w:cs="Times New Roman"/>
          <w:sz w:val="24"/>
          <w:szCs w:val="24"/>
          <w:u w:val="single"/>
        </w:rPr>
        <w:t xml:space="preserve"> a parking lot.</w:t>
      </w:r>
    </w:p>
    <w:p w14:paraId="5C4D4080" w14:textId="77777777" w:rsidR="009F0702" w:rsidRPr="00D54FEF" w:rsidRDefault="009F0702" w:rsidP="009F0702">
      <w:pPr>
        <w:pStyle w:val="ListParagraph"/>
        <w:numPr>
          <w:ilvl w:val="0"/>
          <w:numId w:val="2"/>
        </w:numPr>
        <w:tabs>
          <w:tab w:val="left" w:pos="531"/>
        </w:tabs>
        <w:spacing w:line="264" w:lineRule="auto"/>
        <w:ind w:left="535" w:right="1385" w:hanging="402"/>
        <w:rPr>
          <w:rFonts w:ascii="Times New Roman" w:hAnsi="Times New Roman" w:cs="Times New Roman"/>
          <w:sz w:val="24"/>
          <w:szCs w:val="24"/>
          <w:u w:val="single"/>
        </w:rPr>
      </w:pPr>
      <w:r w:rsidRPr="00D54FEF">
        <w:rPr>
          <w:rFonts w:ascii="Times New Roman" w:hAnsi="Times New Roman" w:cs="Times New Roman"/>
          <w:sz w:val="24"/>
          <w:szCs w:val="24"/>
          <w:u w:val="single"/>
        </w:rPr>
        <w:t>No person on a sidewalk or alongside a roadway shall solicit from any occupant of a motor vehicle that is on a street or other public</w:t>
      </w:r>
      <w:r w:rsidRPr="00D54FEF">
        <w:rPr>
          <w:rFonts w:ascii="Times New Roman" w:hAnsi="Times New Roman" w:cs="Times New Roman"/>
          <w:spacing w:val="8"/>
          <w:sz w:val="24"/>
          <w:szCs w:val="24"/>
          <w:u w:val="single"/>
        </w:rPr>
        <w:t xml:space="preserve"> </w:t>
      </w:r>
      <w:r w:rsidRPr="00D54FEF">
        <w:rPr>
          <w:rFonts w:ascii="Times New Roman" w:hAnsi="Times New Roman" w:cs="Times New Roman"/>
          <w:sz w:val="24"/>
          <w:szCs w:val="24"/>
          <w:u w:val="single"/>
        </w:rPr>
        <w:t>place.</w:t>
      </w:r>
    </w:p>
    <w:p w14:paraId="1AB05408" w14:textId="77777777" w:rsidR="009F0702" w:rsidRPr="00D54FEF" w:rsidRDefault="009F0702" w:rsidP="009F0702">
      <w:pPr>
        <w:pStyle w:val="ListParagraph"/>
        <w:numPr>
          <w:ilvl w:val="0"/>
          <w:numId w:val="2"/>
        </w:numPr>
        <w:tabs>
          <w:tab w:val="left" w:pos="538"/>
        </w:tabs>
        <w:spacing w:before="155" w:line="254" w:lineRule="auto"/>
        <w:ind w:left="536" w:right="1378" w:hanging="406"/>
        <w:jc w:val="both"/>
        <w:rPr>
          <w:rFonts w:ascii="Times New Roman" w:hAnsi="Times New Roman" w:cs="Times New Roman"/>
          <w:sz w:val="24"/>
          <w:szCs w:val="24"/>
          <w:u w:val="single"/>
        </w:rPr>
      </w:pPr>
      <w:r w:rsidRPr="00D54FEF">
        <w:rPr>
          <w:rFonts w:ascii="Times New Roman" w:hAnsi="Times New Roman" w:cs="Times New Roman"/>
          <w:sz w:val="24"/>
          <w:szCs w:val="24"/>
          <w:u w:val="single"/>
        </w:rPr>
        <w:t xml:space="preserve">Penalties. A violation of this section shall be a "violation" as that term is defined in the Penal Law. A person convicted of violating this section shall be fined not less than $25 </w:t>
      </w:r>
      <w:proofErr w:type="gramStart"/>
      <w:r w:rsidRPr="00D54FEF">
        <w:rPr>
          <w:rFonts w:ascii="Times New Roman" w:hAnsi="Times New Roman" w:cs="Times New Roman"/>
          <w:sz w:val="24"/>
          <w:szCs w:val="24"/>
          <w:u w:val="single"/>
        </w:rPr>
        <w:t>nor</w:t>
      </w:r>
      <w:proofErr w:type="gramEnd"/>
      <w:r w:rsidRPr="00D54FEF">
        <w:rPr>
          <w:rFonts w:ascii="Times New Roman" w:hAnsi="Times New Roman" w:cs="Times New Roman"/>
          <w:sz w:val="24"/>
          <w:szCs w:val="24"/>
          <w:u w:val="single"/>
        </w:rPr>
        <w:t xml:space="preserve"> more than $250, and, in addition, for a second conviction within 12 months of a preceding conviction, may be imprisoned for a term not longer than 15 days. In lieu of a fine, the court may impose an appropriate alternative sentence; provided, however, that an alternative sentence shall not be an unconditional</w:t>
      </w:r>
      <w:r w:rsidRPr="00D54FEF">
        <w:rPr>
          <w:rFonts w:ascii="Times New Roman" w:hAnsi="Times New Roman" w:cs="Times New Roman"/>
          <w:spacing w:val="-3"/>
          <w:sz w:val="24"/>
          <w:szCs w:val="24"/>
          <w:u w:val="single"/>
        </w:rPr>
        <w:t xml:space="preserve"> </w:t>
      </w:r>
      <w:r w:rsidRPr="00D54FEF">
        <w:rPr>
          <w:rFonts w:ascii="Times New Roman" w:hAnsi="Times New Roman" w:cs="Times New Roman"/>
          <w:sz w:val="24"/>
          <w:szCs w:val="24"/>
          <w:u w:val="single"/>
        </w:rPr>
        <w:t>discharge.</w:t>
      </w:r>
    </w:p>
    <w:p w14:paraId="79946F19" w14:textId="77777777" w:rsidR="009F0702" w:rsidRPr="00D54FEF" w:rsidRDefault="009F0702" w:rsidP="009F0702">
      <w:pPr>
        <w:pStyle w:val="ListParagraph"/>
        <w:numPr>
          <w:ilvl w:val="0"/>
          <w:numId w:val="2"/>
        </w:numPr>
        <w:tabs>
          <w:tab w:val="left" w:pos="543"/>
          <w:tab w:val="left" w:pos="544"/>
        </w:tabs>
        <w:spacing w:before="156" w:line="256" w:lineRule="auto"/>
        <w:ind w:left="539" w:right="1381" w:hanging="395"/>
        <w:rPr>
          <w:rFonts w:ascii="Times New Roman" w:hAnsi="Times New Roman" w:cs="Times New Roman"/>
          <w:sz w:val="24"/>
          <w:szCs w:val="24"/>
          <w:u w:val="single"/>
        </w:rPr>
      </w:pPr>
      <w:r w:rsidRPr="00D54FEF">
        <w:rPr>
          <w:rFonts w:ascii="Times New Roman" w:hAnsi="Times New Roman" w:cs="Times New Roman"/>
          <w:sz w:val="24"/>
          <w:szCs w:val="24"/>
          <w:u w:val="single"/>
        </w:rPr>
        <w:t>Severability. If any provision of this section is declared invalid or unconstitutional for any reason, the remaining provisions shall be severable and shall continue in full force and</w:t>
      </w:r>
      <w:r w:rsidRPr="00D54FEF">
        <w:rPr>
          <w:rFonts w:ascii="Times New Roman" w:hAnsi="Times New Roman" w:cs="Times New Roman"/>
          <w:spacing w:val="10"/>
          <w:sz w:val="24"/>
          <w:szCs w:val="24"/>
          <w:u w:val="single"/>
        </w:rPr>
        <w:t xml:space="preserve"> </w:t>
      </w:r>
      <w:r w:rsidRPr="00D54FEF">
        <w:rPr>
          <w:rFonts w:ascii="Times New Roman" w:hAnsi="Times New Roman" w:cs="Times New Roman"/>
          <w:sz w:val="24"/>
          <w:szCs w:val="24"/>
          <w:u w:val="single"/>
        </w:rPr>
        <w:t>effect.</w:t>
      </w:r>
    </w:p>
    <w:p w14:paraId="4E771B20" w14:textId="77777777" w:rsidR="009F0702" w:rsidRPr="00D54FEF" w:rsidRDefault="009F0702" w:rsidP="009F0702">
      <w:pPr>
        <w:tabs>
          <w:tab w:val="left" w:pos="724"/>
          <w:tab w:val="left" w:pos="726"/>
        </w:tabs>
        <w:spacing w:before="8"/>
        <w:rPr>
          <w:i/>
          <w:sz w:val="19"/>
          <w:u w:val="single"/>
        </w:rPr>
      </w:pPr>
      <w:r w:rsidRPr="00D54FEF">
        <w:rPr>
          <w:noProof/>
          <w:u w:val="single"/>
        </w:rPr>
        <mc:AlternateContent>
          <mc:Choice Requires="wps">
            <w:drawing>
              <wp:anchor distT="0" distB="0" distL="114300" distR="114300" simplePos="0" relativeHeight="251662336" behindDoc="0" locked="0" layoutInCell="1" allowOverlap="1" wp14:anchorId="722A8958" wp14:editId="64E3DF4A">
                <wp:simplePos x="0" y="0"/>
                <wp:positionH relativeFrom="page">
                  <wp:posOffset>7562215</wp:posOffset>
                </wp:positionH>
                <wp:positionV relativeFrom="paragraph">
                  <wp:posOffset>1222375</wp:posOffset>
                </wp:positionV>
                <wp:extent cx="0" cy="0"/>
                <wp:effectExtent l="8890" t="413385" r="10160" b="408305"/>
                <wp:wrapNone/>
                <wp:docPr id="2073171778"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4572">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0F5C65" id="Line 3" o:spid="_x0000_s1026" style="position:absolute;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95.45pt,96.25pt" to="595.45pt,9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" strokeweight=".36pt">
                <w10:wrap anchorx="page"/>
              </v:line>
            </w:pict>
          </mc:Fallback>
        </mc:AlternateContent>
      </w:r>
      <w:r w:rsidRPr="00D54FEF">
        <w:rPr>
          <w:noProof/>
          <w:u w:val="single"/>
        </w:rPr>
        <mc:AlternateContent>
          <mc:Choice Requires="wps">
            <w:drawing>
              <wp:anchor distT="0" distB="0" distL="114300" distR="114300" simplePos="0" relativeHeight="251663360" behindDoc="0" locked="0" layoutInCell="1" allowOverlap="1" wp14:anchorId="14FA107F" wp14:editId="5857A037">
                <wp:simplePos x="0" y="0"/>
                <wp:positionH relativeFrom="page">
                  <wp:posOffset>7557770</wp:posOffset>
                </wp:positionH>
                <wp:positionV relativeFrom="paragraph">
                  <wp:posOffset>655320</wp:posOffset>
                </wp:positionV>
                <wp:extent cx="0" cy="0"/>
                <wp:effectExtent l="13970" t="465455" r="5080" b="467995"/>
                <wp:wrapNone/>
                <wp:docPr id="1124423967"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4572">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30798A" id="Line 2"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95.1pt,51.6pt" to="595.1pt,5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" strokeweight=".36pt">
                <w10:wrap anchorx="page"/>
              </v:line>
            </w:pict>
          </mc:Fallback>
        </mc:AlternateContent>
      </w:r>
    </w:p>
    <w:p w14:paraId="359A754F" w14:textId="77777777" w:rsidR="009F0702" w:rsidRPr="00485DEC" w:rsidRDefault="009F0702" w:rsidP="00485DEC">
      <w:pPr>
        <w:pStyle w:val="NoSpacing"/>
        <w:jc w:val="both"/>
        <w:rPr>
          <w:rFonts w:ascii="Times New Roman" w:hAnsi="Times New Roman" w:cs="Times New Roman"/>
          <w:sz w:val="24"/>
          <w:szCs w:val="24"/>
        </w:rPr>
      </w:pPr>
    </w:p>
    <w:sectPr w:rsidR="009F0702" w:rsidRPr="00485DE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8F81297"/>
    <w:multiLevelType w:val="hybridMultilevel"/>
    <w:tmpl w:val="3C7CAA56"/>
    <w:lvl w:ilvl="0" w:tplc="9DFAE720">
      <w:start w:val="1"/>
      <w:numFmt w:val="upperLetter"/>
      <w:lvlText w:val="%1."/>
      <w:lvlJc w:val="left"/>
      <w:pPr>
        <w:ind w:left="467" w:hanging="360"/>
      </w:pPr>
      <w:rPr>
        <w:rFonts w:hint="default"/>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1" w15:restartNumberingAfterBreak="0">
    <w:nsid w:val="41B04957"/>
    <w:multiLevelType w:val="hybridMultilevel"/>
    <w:tmpl w:val="9C5AC7E2"/>
    <w:lvl w:ilvl="0" w:tplc="DF3489E2">
      <w:start w:val="1"/>
      <w:numFmt w:val="upperLetter"/>
      <w:lvlText w:val="%1."/>
      <w:lvlJc w:val="left"/>
      <w:pPr>
        <w:ind w:left="503" w:hanging="396"/>
        <w:jc w:val="left"/>
      </w:pPr>
      <w:rPr>
        <w:rFonts w:hint="default"/>
        <w:w w:val="106"/>
      </w:rPr>
    </w:lvl>
    <w:lvl w:ilvl="1" w:tplc="441C7A4E">
      <w:start w:val="1"/>
      <w:numFmt w:val="decimal"/>
      <w:lvlText w:val="(%2)"/>
      <w:lvlJc w:val="left"/>
      <w:pPr>
        <w:ind w:left="1310" w:hanging="390"/>
        <w:jc w:val="right"/>
      </w:pPr>
      <w:rPr>
        <w:rFonts w:ascii="Arial" w:eastAsia="Arial" w:hAnsi="Arial" w:cs="Arial" w:hint="default"/>
        <w:spacing w:val="-22"/>
        <w:w w:val="96"/>
        <w:sz w:val="20"/>
        <w:szCs w:val="20"/>
      </w:rPr>
    </w:lvl>
    <w:lvl w:ilvl="2" w:tplc="836EB9EC">
      <w:start w:val="1"/>
      <w:numFmt w:val="lowerLetter"/>
      <w:lvlText w:val="(%3)"/>
      <w:lvlJc w:val="left"/>
      <w:pPr>
        <w:ind w:left="1713" w:hanging="397"/>
        <w:jc w:val="left"/>
      </w:pPr>
      <w:rPr>
        <w:rFonts w:ascii="Arial" w:eastAsia="Arial" w:hAnsi="Arial" w:cs="Arial" w:hint="default"/>
        <w:w w:val="103"/>
        <w:sz w:val="20"/>
        <w:szCs w:val="20"/>
      </w:rPr>
    </w:lvl>
    <w:lvl w:ilvl="3" w:tplc="152A4BF8">
      <w:numFmt w:val="bullet"/>
      <w:lvlText w:val="•"/>
      <w:lvlJc w:val="left"/>
      <w:pPr>
        <w:ind w:left="1660" w:hanging="397"/>
      </w:pPr>
      <w:rPr>
        <w:rFonts w:hint="default"/>
      </w:rPr>
    </w:lvl>
    <w:lvl w:ilvl="4" w:tplc="FB72C81C">
      <w:numFmt w:val="bullet"/>
      <w:lvlText w:val="•"/>
      <w:lvlJc w:val="left"/>
      <w:pPr>
        <w:ind w:left="1720" w:hanging="397"/>
      </w:pPr>
      <w:rPr>
        <w:rFonts w:hint="default"/>
      </w:rPr>
    </w:lvl>
    <w:lvl w:ilvl="5" w:tplc="884C5DF2">
      <w:numFmt w:val="bullet"/>
      <w:lvlText w:val="•"/>
      <w:lvlJc w:val="left"/>
      <w:pPr>
        <w:ind w:left="3216" w:hanging="397"/>
      </w:pPr>
      <w:rPr>
        <w:rFonts w:hint="default"/>
      </w:rPr>
    </w:lvl>
    <w:lvl w:ilvl="6" w:tplc="953E0464">
      <w:numFmt w:val="bullet"/>
      <w:lvlText w:val="•"/>
      <w:lvlJc w:val="left"/>
      <w:pPr>
        <w:ind w:left="4713" w:hanging="397"/>
      </w:pPr>
      <w:rPr>
        <w:rFonts w:hint="default"/>
      </w:rPr>
    </w:lvl>
    <w:lvl w:ilvl="7" w:tplc="A986F3B4">
      <w:numFmt w:val="bullet"/>
      <w:lvlText w:val="•"/>
      <w:lvlJc w:val="left"/>
      <w:pPr>
        <w:ind w:left="6210" w:hanging="397"/>
      </w:pPr>
      <w:rPr>
        <w:rFonts w:hint="default"/>
      </w:rPr>
    </w:lvl>
    <w:lvl w:ilvl="8" w:tplc="CA2A3AFA">
      <w:numFmt w:val="bullet"/>
      <w:lvlText w:val="•"/>
      <w:lvlJc w:val="left"/>
      <w:pPr>
        <w:ind w:left="7706" w:hanging="397"/>
      </w:pPr>
      <w:rPr>
        <w:rFonts w:hint="default"/>
      </w:rPr>
    </w:lvl>
  </w:abstractNum>
  <w:num w:numId="1" w16cid:durableId="656147669">
    <w:abstractNumId w:val="1"/>
  </w:num>
  <w:num w:numId="2" w16cid:durableId="9808436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5DEC"/>
    <w:rsid w:val="00110228"/>
    <w:rsid w:val="00180108"/>
    <w:rsid w:val="001D63CE"/>
    <w:rsid w:val="00373674"/>
    <w:rsid w:val="00485DEC"/>
    <w:rsid w:val="00491409"/>
    <w:rsid w:val="008673E1"/>
    <w:rsid w:val="009F0702"/>
    <w:rsid w:val="00D95F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82A28B"/>
  <w15:chartTrackingRefBased/>
  <w15:docId w15:val="{DC99E35B-BA9B-4A79-B377-301B5ABF09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0702"/>
    <w:pPr>
      <w:widowControl w:val="0"/>
      <w:autoSpaceDE w:val="0"/>
      <w:autoSpaceDN w:val="0"/>
      <w:spacing w:after="0" w:line="240" w:lineRule="auto"/>
    </w:pPr>
    <w:rPr>
      <w:rFonts w:ascii="Arial" w:eastAsia="Arial" w:hAnsi="Arial" w:cs="Arial"/>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85DEC"/>
    <w:pPr>
      <w:spacing w:after="0" w:line="240" w:lineRule="auto"/>
    </w:pPr>
  </w:style>
  <w:style w:type="paragraph" w:styleId="BodyText">
    <w:name w:val="Body Text"/>
    <w:basedOn w:val="Normal"/>
    <w:link w:val="BodyTextChar"/>
    <w:uiPriority w:val="1"/>
    <w:qFormat/>
    <w:rsid w:val="009F0702"/>
    <w:pPr>
      <w:spacing w:before="6"/>
    </w:pPr>
    <w:rPr>
      <w:sz w:val="20"/>
      <w:szCs w:val="20"/>
    </w:rPr>
  </w:style>
  <w:style w:type="character" w:customStyle="1" w:styleId="BodyTextChar">
    <w:name w:val="Body Text Char"/>
    <w:basedOn w:val="DefaultParagraphFont"/>
    <w:link w:val="BodyText"/>
    <w:uiPriority w:val="1"/>
    <w:rsid w:val="009F0702"/>
    <w:rPr>
      <w:rFonts w:ascii="Arial" w:eastAsia="Arial" w:hAnsi="Arial" w:cs="Arial"/>
      <w:kern w:val="0"/>
      <w:sz w:val="20"/>
      <w:szCs w:val="20"/>
      <w14:ligatures w14:val="none"/>
    </w:rPr>
  </w:style>
  <w:style w:type="paragraph" w:styleId="ListParagraph">
    <w:name w:val="List Paragraph"/>
    <w:basedOn w:val="Normal"/>
    <w:uiPriority w:val="1"/>
    <w:qFormat/>
    <w:rsid w:val="009F0702"/>
    <w:pPr>
      <w:spacing w:before="187"/>
      <w:ind w:left="530" w:hanging="40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1112</Words>
  <Characters>6344</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Brobston</dc:creator>
  <cp:keywords/>
  <dc:description/>
  <cp:lastModifiedBy>Teresa Brobston</cp:lastModifiedBy>
  <cp:revision>2</cp:revision>
  <cp:lastPrinted>2024-02-06T17:57:00Z</cp:lastPrinted>
  <dcterms:created xsi:type="dcterms:W3CDTF">2024-10-09T13:50:00Z</dcterms:created>
  <dcterms:modified xsi:type="dcterms:W3CDTF">2024-10-09T13:50:00Z</dcterms:modified>
</cp:coreProperties>
</file>